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06" w:rsidRPr="0005467E" w:rsidRDefault="004677E9" w:rsidP="00903E06">
      <w:pPr>
        <w:jc w:val="center"/>
        <w:rPr>
          <w:rFonts w:ascii="Verdana" w:hAnsi="Verdana"/>
          <w:sz w:val="36"/>
          <w:szCs w:val="36"/>
          <w:lang w:val="nl-BE"/>
        </w:rPr>
      </w:pPr>
      <w:r w:rsidRPr="0005467E">
        <w:rPr>
          <w:rFonts w:ascii="Verdana" w:hAnsi="Verdana"/>
          <w:sz w:val="36"/>
          <w:szCs w:val="36"/>
          <w:lang w:val="nl-BE"/>
        </w:rPr>
        <w:t>Overeenkomst</w:t>
      </w:r>
    </w:p>
    <w:p w:rsidR="00903E06" w:rsidRPr="0005467E" w:rsidRDefault="00903E06" w:rsidP="00903E06">
      <w:pPr>
        <w:jc w:val="both"/>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903E06" w:rsidRPr="000E01BB" w:rsidRDefault="0003220D" w:rsidP="00903E06">
      <w:pPr>
        <w:jc w:val="both"/>
        <w:rPr>
          <w:rFonts w:ascii="Verdana" w:hAnsi="Verdana"/>
          <w:lang w:val="nl-BE"/>
        </w:rPr>
      </w:pPr>
      <w:r w:rsidRPr="000E01BB">
        <w:rPr>
          <w:rFonts w:ascii="Verdana" w:hAnsi="Verdana"/>
          <w:lang w:val="nl-BE"/>
        </w:rPr>
        <w:t>Tussen</w:t>
      </w:r>
      <w:r w:rsidR="00903E06" w:rsidRPr="000E01BB">
        <w:rPr>
          <w:rFonts w:ascii="Verdana" w:hAnsi="Verdana"/>
          <w:lang w:val="nl-BE"/>
        </w:rPr>
        <w:t> :</w:t>
      </w:r>
    </w:p>
    <w:p w:rsidR="00903E06" w:rsidRPr="000E01BB" w:rsidRDefault="0003220D" w:rsidP="00903E06">
      <w:pPr>
        <w:jc w:val="both"/>
        <w:rPr>
          <w:rFonts w:ascii="Verdana" w:hAnsi="Verdana"/>
          <w:sz w:val="18"/>
          <w:szCs w:val="18"/>
          <w:lang w:val="nl-BE"/>
        </w:rPr>
      </w:pPr>
      <w:r w:rsidRPr="000E01BB">
        <w:rPr>
          <w:rFonts w:ascii="Verdana" w:hAnsi="Verdana"/>
          <w:sz w:val="18"/>
          <w:szCs w:val="18"/>
          <w:lang w:val="nl-BE"/>
        </w:rPr>
        <w:t xml:space="preserve">Het Verenigd College van de Gemeenschappelijke Gemeenschapscommissie </w:t>
      </w:r>
      <w:r w:rsidR="002B2A64" w:rsidRPr="000E01BB">
        <w:rPr>
          <w:rFonts w:ascii="Verdana" w:hAnsi="Verdana"/>
          <w:sz w:val="18"/>
          <w:szCs w:val="18"/>
          <w:lang w:val="nl-BE"/>
        </w:rPr>
        <w:t>vertegenwoordigd door de twee ministers bevoegd voor bijstand aan personen</w:t>
      </w:r>
    </w:p>
    <w:p w:rsidR="00903E06" w:rsidRPr="000E01BB" w:rsidRDefault="0003220D" w:rsidP="00903E06">
      <w:pPr>
        <w:ind w:left="5760" w:firstLine="720"/>
        <w:jc w:val="both"/>
        <w:rPr>
          <w:rFonts w:ascii="Verdana" w:hAnsi="Verdana"/>
          <w:b/>
          <w:sz w:val="18"/>
          <w:szCs w:val="18"/>
          <w:lang w:val="nl-BE"/>
        </w:rPr>
      </w:pPr>
      <w:r w:rsidRPr="000E01BB">
        <w:rPr>
          <w:rFonts w:ascii="Verdana" w:hAnsi="Verdana"/>
          <w:sz w:val="18"/>
          <w:szCs w:val="18"/>
          <w:lang w:val="nl-BE"/>
        </w:rPr>
        <w:t>hierna</w:t>
      </w:r>
      <w:r w:rsidR="00903E06" w:rsidRPr="000E01BB">
        <w:rPr>
          <w:rFonts w:ascii="Verdana" w:hAnsi="Verdana"/>
          <w:sz w:val="18"/>
          <w:szCs w:val="18"/>
          <w:lang w:val="nl-BE"/>
        </w:rPr>
        <w:t xml:space="preserve"> : </w:t>
      </w:r>
      <w:r w:rsidRPr="000E01BB">
        <w:rPr>
          <w:rFonts w:ascii="Verdana" w:hAnsi="Verdana"/>
          <w:b/>
          <w:sz w:val="18"/>
          <w:szCs w:val="18"/>
          <w:lang w:val="nl-BE"/>
        </w:rPr>
        <w:t>de</w:t>
      </w:r>
      <w:r w:rsidR="00903E06" w:rsidRPr="000E01BB">
        <w:rPr>
          <w:rFonts w:ascii="Verdana" w:hAnsi="Verdana"/>
          <w:b/>
          <w:sz w:val="18"/>
          <w:szCs w:val="18"/>
          <w:lang w:val="nl-BE"/>
        </w:rPr>
        <w:t xml:space="preserve"> </w:t>
      </w:r>
      <w:r w:rsidRPr="000E01BB">
        <w:rPr>
          <w:rFonts w:ascii="Verdana" w:hAnsi="Verdana"/>
          <w:b/>
          <w:sz w:val="18"/>
          <w:szCs w:val="18"/>
          <w:lang w:val="nl-BE"/>
        </w:rPr>
        <w:t>GGC</w:t>
      </w:r>
    </w:p>
    <w:p w:rsidR="00903E06" w:rsidRPr="000E01BB" w:rsidRDefault="00903E06" w:rsidP="00903E06">
      <w:pPr>
        <w:jc w:val="both"/>
        <w:rPr>
          <w:rFonts w:ascii="Verdana" w:hAnsi="Verdana"/>
          <w:b/>
          <w:sz w:val="18"/>
          <w:szCs w:val="18"/>
          <w:lang w:val="nl-BE"/>
        </w:rPr>
      </w:pPr>
    </w:p>
    <w:p w:rsidR="00903E06" w:rsidRPr="000E01BB" w:rsidRDefault="00903E06" w:rsidP="00903E06">
      <w:pPr>
        <w:jc w:val="both"/>
        <w:rPr>
          <w:rFonts w:ascii="Verdana" w:hAnsi="Verdana"/>
          <w:lang w:val="nl-BE"/>
        </w:rPr>
      </w:pPr>
      <w:r w:rsidRPr="000E01BB">
        <w:rPr>
          <w:rFonts w:ascii="Verdana" w:hAnsi="Verdana"/>
          <w:lang w:val="nl-BE"/>
        </w:rPr>
        <w:t>E</w:t>
      </w:r>
      <w:r w:rsidR="0003220D" w:rsidRPr="000E01BB">
        <w:rPr>
          <w:rFonts w:ascii="Verdana" w:hAnsi="Verdana"/>
          <w:lang w:val="nl-BE"/>
        </w:rPr>
        <w:t>n</w:t>
      </w:r>
    </w:p>
    <w:p w:rsidR="00903E06" w:rsidRPr="000E01BB" w:rsidRDefault="00903E06" w:rsidP="00903E06">
      <w:pPr>
        <w:jc w:val="both"/>
        <w:rPr>
          <w:rFonts w:ascii="Verdana" w:hAnsi="Verdana"/>
          <w:sz w:val="18"/>
          <w:szCs w:val="18"/>
          <w:lang w:val="nl-BE"/>
        </w:rPr>
      </w:pPr>
    </w:p>
    <w:p w:rsidR="00903E06" w:rsidRPr="000E01BB" w:rsidRDefault="002B2A64" w:rsidP="00903E06">
      <w:pPr>
        <w:jc w:val="both"/>
        <w:rPr>
          <w:rFonts w:ascii="Verdana" w:hAnsi="Verdana"/>
          <w:sz w:val="18"/>
          <w:szCs w:val="18"/>
          <w:lang w:val="nl-BE"/>
        </w:rPr>
      </w:pPr>
      <w:r w:rsidRPr="000E01BB">
        <w:rPr>
          <w:rFonts w:ascii="Verdana" w:hAnsi="Verdana"/>
          <w:sz w:val="18"/>
          <w:szCs w:val="18"/>
          <w:lang w:val="nl-BE"/>
        </w:rPr>
        <w:t xml:space="preserve">Het </w:t>
      </w:r>
      <w:r w:rsidR="00C90B3B" w:rsidRPr="000E01BB">
        <w:rPr>
          <w:rFonts w:ascii="Verdana" w:hAnsi="Verdana"/>
          <w:sz w:val="18"/>
          <w:szCs w:val="18"/>
          <w:lang w:val="nl-BE"/>
        </w:rPr>
        <w:t>OCMW van</w:t>
      </w:r>
      <w:r w:rsidRPr="000E01BB">
        <w:rPr>
          <w:rFonts w:ascii="Verdana" w:hAnsi="Verdana"/>
          <w:sz w:val="18"/>
          <w:szCs w:val="18"/>
          <w:lang w:val="nl-BE"/>
        </w:rPr>
        <w:t xml:space="preserve"> Brussel</w:t>
      </w:r>
      <w:r w:rsidR="00C90B3B" w:rsidRPr="000E01BB">
        <w:rPr>
          <w:rFonts w:ascii="Verdana" w:hAnsi="Verdana"/>
          <w:sz w:val="18"/>
          <w:szCs w:val="18"/>
          <w:lang w:val="nl-BE"/>
        </w:rPr>
        <w:t xml:space="preserve"> </w:t>
      </w:r>
    </w:p>
    <w:p w:rsidR="00903E06" w:rsidRPr="000E01BB" w:rsidRDefault="00C90B3B" w:rsidP="00903E06">
      <w:pPr>
        <w:jc w:val="both"/>
        <w:rPr>
          <w:rFonts w:ascii="Verdana" w:hAnsi="Verdana"/>
          <w:sz w:val="18"/>
          <w:szCs w:val="18"/>
          <w:lang w:val="nl-BE"/>
        </w:rPr>
      </w:pPr>
      <w:r w:rsidRPr="000E01BB">
        <w:rPr>
          <w:rFonts w:ascii="Verdana" w:hAnsi="Verdana"/>
          <w:sz w:val="18"/>
          <w:szCs w:val="18"/>
          <w:lang w:val="nl-BE"/>
        </w:rPr>
        <w:t xml:space="preserve">Vertegenwoordigd door </w:t>
      </w:r>
      <w:r w:rsidR="002B2A64" w:rsidRPr="000E01BB">
        <w:rPr>
          <w:rFonts w:ascii="Verdana" w:hAnsi="Verdana"/>
          <w:sz w:val="18"/>
          <w:szCs w:val="18"/>
          <w:lang w:val="nl-BE"/>
        </w:rPr>
        <w:t>de Voorzitter en de Secretaris</w:t>
      </w:r>
    </w:p>
    <w:p w:rsidR="00903E06" w:rsidRPr="000E01BB" w:rsidRDefault="00903E06" w:rsidP="00903E06">
      <w:pPr>
        <w:jc w:val="both"/>
        <w:rPr>
          <w:rFonts w:ascii="Verdana" w:hAnsi="Verdana"/>
          <w:sz w:val="18"/>
          <w:szCs w:val="18"/>
          <w:lang w:val="nl-BE"/>
        </w:rPr>
      </w:pPr>
    </w:p>
    <w:p w:rsidR="00903E06" w:rsidRPr="000E01BB" w:rsidRDefault="00C90B3B" w:rsidP="00903E06">
      <w:pPr>
        <w:jc w:val="right"/>
        <w:rPr>
          <w:rFonts w:ascii="Verdana" w:hAnsi="Verdana"/>
          <w:sz w:val="18"/>
          <w:szCs w:val="18"/>
          <w:lang w:val="nl-BE"/>
        </w:rPr>
      </w:pPr>
      <w:r w:rsidRPr="000E01BB">
        <w:rPr>
          <w:rFonts w:ascii="Verdana" w:hAnsi="Verdana"/>
          <w:sz w:val="18"/>
          <w:szCs w:val="18"/>
          <w:lang w:val="nl-BE"/>
        </w:rPr>
        <w:t>hierna</w:t>
      </w:r>
      <w:r w:rsidR="00903E06" w:rsidRPr="000E01BB">
        <w:rPr>
          <w:rFonts w:ascii="Verdana" w:hAnsi="Verdana"/>
          <w:sz w:val="18"/>
          <w:szCs w:val="18"/>
          <w:lang w:val="nl-BE"/>
        </w:rPr>
        <w:t> </w:t>
      </w:r>
      <w:r w:rsidRPr="000E01BB">
        <w:rPr>
          <w:rFonts w:ascii="Verdana" w:hAnsi="Verdana"/>
          <w:b/>
          <w:sz w:val="18"/>
          <w:szCs w:val="18"/>
          <w:lang w:val="nl-BE"/>
        </w:rPr>
        <w:t xml:space="preserve">: </w:t>
      </w:r>
      <w:r w:rsidR="002B2A64" w:rsidRPr="000E01BB">
        <w:rPr>
          <w:rFonts w:ascii="Verdana" w:hAnsi="Verdana"/>
          <w:b/>
          <w:sz w:val="18"/>
          <w:szCs w:val="18"/>
          <w:lang w:val="nl-BE"/>
        </w:rPr>
        <w:t>de Leverancier</w:t>
      </w:r>
      <w:r w:rsidR="00903E06" w:rsidRPr="000E01BB">
        <w:rPr>
          <w:rFonts w:ascii="Verdana" w:hAnsi="Verdana"/>
          <w:sz w:val="18"/>
          <w:szCs w:val="18"/>
          <w:lang w:val="nl-BE"/>
        </w:rPr>
        <w:t>,</w:t>
      </w:r>
    </w:p>
    <w:p w:rsidR="00903E06" w:rsidRPr="000E01BB" w:rsidRDefault="00903E06" w:rsidP="00903E06">
      <w:pPr>
        <w:jc w:val="right"/>
        <w:rPr>
          <w:rFonts w:ascii="Verdana" w:hAnsi="Verdana"/>
          <w:sz w:val="18"/>
          <w:szCs w:val="18"/>
          <w:lang w:val="nl-BE"/>
        </w:rPr>
      </w:pPr>
    </w:p>
    <w:p w:rsidR="00903E06" w:rsidRPr="000E01BB" w:rsidRDefault="00903E06" w:rsidP="00903E06">
      <w:pPr>
        <w:rPr>
          <w:rFonts w:ascii="Verdana" w:hAnsi="Verdana"/>
          <w:lang w:val="nl-BE"/>
        </w:rPr>
      </w:pPr>
      <w:r w:rsidRPr="000E01BB">
        <w:rPr>
          <w:rFonts w:ascii="Verdana" w:hAnsi="Verdana"/>
          <w:lang w:val="nl-BE"/>
        </w:rPr>
        <w:t>E</w:t>
      </w:r>
      <w:r w:rsidR="006F4D5E" w:rsidRPr="000E01BB">
        <w:rPr>
          <w:rFonts w:ascii="Verdana" w:hAnsi="Verdana"/>
          <w:lang w:val="nl-BE"/>
        </w:rPr>
        <w:t>n</w:t>
      </w:r>
    </w:p>
    <w:p w:rsidR="002B2A64" w:rsidRPr="000E01BB" w:rsidRDefault="002B2A64" w:rsidP="00903E06">
      <w:pPr>
        <w:rPr>
          <w:rFonts w:ascii="Verdana" w:hAnsi="Verdana"/>
          <w:lang w:val="nl-BE"/>
        </w:rPr>
      </w:pPr>
    </w:p>
    <w:p w:rsidR="002B2A64" w:rsidRPr="000E01BB" w:rsidRDefault="002B2A64" w:rsidP="00903E06">
      <w:pPr>
        <w:rPr>
          <w:rFonts w:ascii="Verdana" w:hAnsi="Verdana"/>
          <w:sz w:val="18"/>
          <w:szCs w:val="18"/>
          <w:lang w:val="nl-BE"/>
        </w:rPr>
      </w:pPr>
      <w:r w:rsidRPr="000E01BB">
        <w:rPr>
          <w:rFonts w:ascii="Verdana" w:hAnsi="Verdana"/>
          <w:sz w:val="18"/>
          <w:szCs w:val="18"/>
          <w:lang w:val="nl-BE"/>
        </w:rPr>
        <w:t>De Dienst Schuldbemiddeling van het OCMW</w:t>
      </w:r>
    </w:p>
    <w:p w:rsidR="0021770B" w:rsidRPr="000E01BB" w:rsidRDefault="0021770B" w:rsidP="00903E06">
      <w:pPr>
        <w:rPr>
          <w:rFonts w:ascii="Verdana" w:hAnsi="Verdana"/>
          <w:sz w:val="18"/>
          <w:szCs w:val="18"/>
          <w:lang w:val="nl-BE"/>
        </w:rPr>
      </w:pPr>
      <w:r w:rsidRPr="000E01BB">
        <w:rPr>
          <w:rFonts w:ascii="Verdana" w:hAnsi="Verdana"/>
          <w:sz w:val="18"/>
          <w:szCs w:val="18"/>
          <w:lang w:val="nl-BE"/>
        </w:rPr>
        <w:t>Vertegenwoordigd door de Voorzitter en de Secretaris</w:t>
      </w:r>
    </w:p>
    <w:p w:rsidR="0021770B" w:rsidRPr="000E01BB" w:rsidRDefault="0021770B" w:rsidP="00903E06">
      <w:pPr>
        <w:rPr>
          <w:rFonts w:ascii="Verdana" w:hAnsi="Verdana"/>
          <w:sz w:val="18"/>
          <w:szCs w:val="18"/>
          <w:lang w:val="nl-BE"/>
        </w:rPr>
      </w:pPr>
    </w:p>
    <w:p w:rsidR="002B2A64" w:rsidRPr="000E01BB" w:rsidRDefault="0021770B" w:rsidP="00903E06">
      <w:pPr>
        <w:rPr>
          <w:rFonts w:ascii="Verdana" w:hAnsi="Verdana"/>
          <w:lang w:val="nl-BE"/>
        </w:rPr>
      </w:pPr>
      <w:r w:rsidRPr="000E01BB">
        <w:rPr>
          <w:rFonts w:ascii="Verdana" w:hAnsi="Verdana"/>
          <w:sz w:val="18"/>
          <w:szCs w:val="18"/>
          <w:lang w:val="nl-BE"/>
        </w:rPr>
        <w:t>Of</w:t>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r>
      <w:r w:rsidR="002B2A64" w:rsidRPr="000E01BB">
        <w:rPr>
          <w:rFonts w:ascii="Verdana" w:hAnsi="Verdana"/>
          <w:sz w:val="18"/>
          <w:szCs w:val="18"/>
          <w:lang w:val="nl-BE"/>
        </w:rPr>
        <w:tab/>
        <w:t xml:space="preserve">hierna :  </w:t>
      </w:r>
      <w:r w:rsidRPr="000E01BB">
        <w:rPr>
          <w:rFonts w:ascii="Verdana" w:hAnsi="Verdana"/>
          <w:sz w:val="18"/>
          <w:szCs w:val="18"/>
          <w:lang w:val="nl-BE"/>
        </w:rPr>
        <w:t xml:space="preserve">de </w:t>
      </w:r>
      <w:r w:rsidRPr="000E01BB">
        <w:rPr>
          <w:rFonts w:ascii="Verdana" w:hAnsi="Verdana"/>
          <w:b/>
          <w:sz w:val="18"/>
          <w:szCs w:val="18"/>
          <w:lang w:val="nl-BE"/>
        </w:rPr>
        <w:t>Gebruiker,</w:t>
      </w:r>
    </w:p>
    <w:p w:rsidR="00903E06" w:rsidRPr="000E01BB" w:rsidRDefault="00903E06" w:rsidP="00903E06">
      <w:pPr>
        <w:rPr>
          <w:rFonts w:ascii="Verdana" w:hAnsi="Verdana"/>
          <w:b/>
          <w:sz w:val="18"/>
          <w:szCs w:val="18"/>
          <w:lang w:val="nl-BE"/>
        </w:rPr>
      </w:pPr>
    </w:p>
    <w:p w:rsidR="0021770B" w:rsidRPr="000E01BB" w:rsidRDefault="0021770B" w:rsidP="0021770B">
      <w:pPr>
        <w:rPr>
          <w:rFonts w:ascii="Verdana" w:hAnsi="Verdana"/>
          <w:sz w:val="18"/>
          <w:szCs w:val="18"/>
          <w:lang w:val="nl-BE"/>
        </w:rPr>
      </w:pPr>
      <w:r w:rsidRPr="000E01BB">
        <w:rPr>
          <w:rFonts w:ascii="Verdana" w:hAnsi="Verdana"/>
          <w:sz w:val="18"/>
          <w:szCs w:val="18"/>
          <w:lang w:val="nl-BE"/>
        </w:rPr>
        <w:t>De Dienst Schuldbemiddeling van …..</w:t>
      </w:r>
    </w:p>
    <w:p w:rsidR="0021770B" w:rsidRPr="000E01BB" w:rsidRDefault="0021770B" w:rsidP="0021770B">
      <w:pPr>
        <w:rPr>
          <w:rFonts w:ascii="Verdana" w:hAnsi="Verdana"/>
          <w:sz w:val="18"/>
          <w:szCs w:val="18"/>
          <w:lang w:val="nl-BE"/>
        </w:rPr>
      </w:pPr>
      <w:r w:rsidRPr="000E01BB">
        <w:rPr>
          <w:rFonts w:ascii="Verdana" w:hAnsi="Verdana"/>
          <w:sz w:val="18"/>
          <w:szCs w:val="18"/>
          <w:lang w:val="nl-BE"/>
        </w:rPr>
        <w:t>Vertegenwoordigd door de Directeur</w:t>
      </w:r>
    </w:p>
    <w:p w:rsidR="00903E06" w:rsidRPr="0005467E" w:rsidRDefault="006F4D5E" w:rsidP="00903E06">
      <w:pPr>
        <w:jc w:val="right"/>
        <w:rPr>
          <w:rFonts w:ascii="Verdana" w:hAnsi="Verdana"/>
          <w:b/>
          <w:sz w:val="18"/>
          <w:szCs w:val="18"/>
          <w:lang w:val="nl-BE"/>
        </w:rPr>
      </w:pPr>
      <w:r w:rsidRPr="000E01BB">
        <w:rPr>
          <w:rFonts w:ascii="Verdana" w:hAnsi="Verdana"/>
          <w:sz w:val="18"/>
          <w:szCs w:val="18"/>
          <w:lang w:val="nl-BE"/>
        </w:rPr>
        <w:t>hierna</w:t>
      </w:r>
      <w:r w:rsidR="00903E06" w:rsidRPr="000E01BB">
        <w:rPr>
          <w:rFonts w:ascii="Verdana" w:hAnsi="Verdana"/>
          <w:sz w:val="18"/>
          <w:szCs w:val="18"/>
          <w:lang w:val="nl-BE"/>
        </w:rPr>
        <w:t xml:space="preserve"> : </w:t>
      </w:r>
      <w:r w:rsidRPr="000E01BB">
        <w:rPr>
          <w:rFonts w:ascii="Verdana" w:hAnsi="Verdana"/>
          <w:sz w:val="18"/>
          <w:szCs w:val="18"/>
          <w:lang w:val="nl-BE"/>
        </w:rPr>
        <w:t xml:space="preserve">de </w:t>
      </w:r>
      <w:r w:rsidR="0021770B" w:rsidRPr="000E01BB">
        <w:rPr>
          <w:rFonts w:ascii="Verdana" w:hAnsi="Verdana"/>
          <w:b/>
          <w:sz w:val="18"/>
          <w:szCs w:val="18"/>
          <w:lang w:val="nl-BE"/>
        </w:rPr>
        <w:t>Gebruiker,</w:t>
      </w:r>
      <w:r w:rsidRPr="0005467E">
        <w:rPr>
          <w:rFonts w:ascii="Verdana" w:hAnsi="Verdana"/>
          <w:sz w:val="18"/>
          <w:szCs w:val="18"/>
          <w:lang w:val="nl-BE"/>
        </w:rPr>
        <w:t xml:space="preserve"> </w:t>
      </w:r>
    </w:p>
    <w:p w:rsidR="00903E06" w:rsidRPr="0005467E" w:rsidRDefault="00903E06" w:rsidP="00903E06">
      <w:pPr>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903E06" w:rsidRPr="0005467E" w:rsidRDefault="00903E06" w:rsidP="00903E06">
      <w:pPr>
        <w:jc w:val="both"/>
        <w:rPr>
          <w:rFonts w:ascii="Verdana" w:hAnsi="Verdana"/>
          <w:sz w:val="18"/>
          <w:szCs w:val="18"/>
          <w:lang w:val="nl-BE"/>
        </w:rPr>
      </w:pPr>
    </w:p>
    <w:p w:rsidR="001425D0" w:rsidRPr="0005467E" w:rsidRDefault="004677E9" w:rsidP="00A40718">
      <w:pPr>
        <w:jc w:val="both"/>
        <w:rPr>
          <w:rFonts w:ascii="Verdana" w:hAnsi="Verdana"/>
          <w:b/>
          <w:sz w:val="22"/>
          <w:szCs w:val="22"/>
          <w:lang w:val="nl-BE"/>
        </w:rPr>
      </w:pPr>
      <w:r w:rsidRPr="0005467E">
        <w:rPr>
          <w:rFonts w:ascii="Verdana" w:hAnsi="Verdana"/>
          <w:b/>
          <w:sz w:val="22"/>
          <w:szCs w:val="22"/>
          <w:lang w:val="nl-BE"/>
        </w:rPr>
        <w:t>Voorafgaandelijk wordt het volgende uiteengezet </w:t>
      </w:r>
      <w:r w:rsidR="00B44051" w:rsidRPr="0005467E">
        <w:rPr>
          <w:rFonts w:ascii="Verdana" w:hAnsi="Verdana"/>
          <w:b/>
          <w:sz w:val="22"/>
          <w:szCs w:val="22"/>
          <w:lang w:val="nl-BE"/>
        </w:rPr>
        <w:t>:</w:t>
      </w:r>
    </w:p>
    <w:p w:rsidR="00903E06" w:rsidRPr="0005467E" w:rsidRDefault="00903E06" w:rsidP="00A40718">
      <w:pPr>
        <w:jc w:val="both"/>
        <w:rPr>
          <w:rFonts w:ascii="Verdana" w:hAnsi="Verdana"/>
          <w:lang w:val="nl-BE"/>
        </w:rPr>
      </w:pPr>
    </w:p>
    <w:p w:rsidR="00903E06" w:rsidRPr="0005467E" w:rsidRDefault="00903E06" w:rsidP="00A40718">
      <w:pPr>
        <w:jc w:val="both"/>
        <w:rPr>
          <w:rFonts w:ascii="Verdana" w:hAnsi="Verdana"/>
          <w:sz w:val="18"/>
          <w:szCs w:val="18"/>
          <w:lang w:val="nl-BE"/>
        </w:rPr>
      </w:pPr>
    </w:p>
    <w:p w:rsidR="001425D0" w:rsidRPr="0005467E" w:rsidRDefault="001425D0" w:rsidP="00A40718">
      <w:pPr>
        <w:jc w:val="both"/>
        <w:rPr>
          <w:rFonts w:ascii="Verdana" w:hAnsi="Verdana"/>
          <w:sz w:val="18"/>
          <w:szCs w:val="18"/>
          <w:lang w:val="nl-BE"/>
        </w:rPr>
      </w:pPr>
    </w:p>
    <w:p w:rsidR="00903E06" w:rsidRPr="0005467E" w:rsidRDefault="00F4336B" w:rsidP="00A40718">
      <w:pPr>
        <w:jc w:val="both"/>
        <w:rPr>
          <w:rFonts w:ascii="Verdana" w:hAnsi="Verdana"/>
          <w:sz w:val="18"/>
          <w:szCs w:val="18"/>
          <w:lang w:val="nl-BE"/>
        </w:rPr>
      </w:pPr>
      <w:r w:rsidRPr="0005467E">
        <w:rPr>
          <w:rFonts w:ascii="Verdana" w:hAnsi="Verdana"/>
          <w:sz w:val="18"/>
          <w:szCs w:val="18"/>
          <w:lang w:val="nl-BE"/>
        </w:rPr>
        <w:t>Naar aanleiding van het onderzoek gerealiseerd door de Vereniging van Steden en Gemeenten van het Brussels Hoofdstedelijk Gewest</w:t>
      </w:r>
      <w:r w:rsidR="006C0795" w:rsidRPr="0005467E">
        <w:rPr>
          <w:rFonts w:ascii="Verdana" w:hAnsi="Verdana"/>
          <w:sz w:val="18"/>
          <w:szCs w:val="18"/>
          <w:lang w:val="nl-BE"/>
        </w:rPr>
        <w:t xml:space="preserve"> en het Steunpunt voor de Diensten van Schuldbemiddeling van het Brussels-Hoofdstedelijk Gewest, heeft het Verenigd College van de Gemeenschappelijke Gemeenschapscommissie besloten om binnen de erkende diensten voor schuldbemiddeling van de GGC </w:t>
      </w:r>
      <w:r w:rsidR="00B44051" w:rsidRPr="0005467E">
        <w:rPr>
          <w:rFonts w:ascii="Verdana" w:hAnsi="Verdana"/>
          <w:sz w:val="18"/>
          <w:szCs w:val="18"/>
          <w:lang w:val="nl-BE"/>
        </w:rPr>
        <w:t xml:space="preserve">de installatie te financieren van een informaticaprogramma ontwikkeld door de OCMW van Brussel (hierna genoemd : </w:t>
      </w:r>
      <w:r w:rsidR="00B44051" w:rsidRPr="0005467E">
        <w:rPr>
          <w:rFonts w:ascii="Verdana" w:hAnsi="Verdana"/>
          <w:b/>
          <w:sz w:val="18"/>
          <w:szCs w:val="18"/>
          <w:lang w:val="nl-BE"/>
        </w:rPr>
        <w:t>de Leverancier</w:t>
      </w:r>
      <w:r w:rsidR="00B44051" w:rsidRPr="0005467E">
        <w:rPr>
          <w:rFonts w:ascii="Verdana" w:hAnsi="Verdana"/>
          <w:sz w:val="18"/>
          <w:szCs w:val="18"/>
          <w:lang w:val="nl-BE"/>
        </w:rPr>
        <w:t xml:space="preserve">) </w:t>
      </w:r>
      <w:r w:rsidR="004677E9" w:rsidRPr="0005467E">
        <w:rPr>
          <w:rFonts w:ascii="Verdana" w:hAnsi="Verdana"/>
          <w:sz w:val="18"/>
          <w:szCs w:val="18"/>
          <w:lang w:val="nl-BE"/>
        </w:rPr>
        <w:t>om</w:t>
      </w:r>
      <w:r w:rsidR="00B44051" w:rsidRPr="0005467E">
        <w:rPr>
          <w:rFonts w:ascii="Verdana" w:hAnsi="Verdana"/>
          <w:sz w:val="18"/>
          <w:szCs w:val="18"/>
          <w:lang w:val="nl-BE"/>
        </w:rPr>
        <w:t xml:space="preserve"> het beheer van de schuldbemiddelingsdossiers en de verzameling van</w:t>
      </w:r>
      <w:r w:rsidR="004677E9" w:rsidRPr="0005467E">
        <w:rPr>
          <w:rFonts w:ascii="Verdana" w:hAnsi="Verdana"/>
          <w:sz w:val="18"/>
          <w:szCs w:val="18"/>
          <w:lang w:val="nl-BE"/>
        </w:rPr>
        <w:t xml:space="preserve"> gegevens over schuldenlast van huishoudens in het Brussels Hoofdstedelijk Gewest mogelijk te maken.</w:t>
      </w:r>
      <w:r w:rsidR="00903E06" w:rsidRPr="0005467E">
        <w:rPr>
          <w:rFonts w:ascii="Verdana" w:hAnsi="Verdana"/>
          <w:sz w:val="18"/>
          <w:szCs w:val="18"/>
          <w:lang w:val="nl-BE"/>
        </w:rPr>
        <w:br/>
      </w:r>
      <w:r w:rsidR="00903E06" w:rsidRPr="0005467E">
        <w:rPr>
          <w:rFonts w:ascii="Verdana" w:hAnsi="Verdana"/>
          <w:sz w:val="18"/>
          <w:szCs w:val="18"/>
          <w:lang w:val="nl-BE"/>
        </w:rPr>
        <w:br/>
      </w:r>
    </w:p>
    <w:p w:rsidR="006A5258" w:rsidRPr="0005467E" w:rsidRDefault="006A5258" w:rsidP="00A40718">
      <w:pPr>
        <w:jc w:val="both"/>
        <w:rPr>
          <w:rFonts w:ascii="Verdana" w:hAnsi="Verdana"/>
          <w:sz w:val="18"/>
          <w:szCs w:val="18"/>
          <w:lang w:val="nl-BE"/>
        </w:rPr>
      </w:pPr>
    </w:p>
    <w:p w:rsidR="006A5258" w:rsidRPr="0005467E" w:rsidRDefault="003B0894" w:rsidP="00A40718">
      <w:pPr>
        <w:jc w:val="both"/>
        <w:rPr>
          <w:rFonts w:ascii="Verdana" w:hAnsi="Verdana"/>
          <w:sz w:val="18"/>
          <w:szCs w:val="18"/>
          <w:lang w:val="nl-BE"/>
        </w:rPr>
      </w:pPr>
      <w:r w:rsidRPr="0005467E">
        <w:rPr>
          <w:rFonts w:ascii="Verdana" w:hAnsi="Verdana"/>
          <w:sz w:val="18"/>
          <w:szCs w:val="18"/>
          <w:lang w:val="nl-BE"/>
        </w:rPr>
        <w:t xml:space="preserve">Dit programma zal gratis ter beschikking worden gesteld van de diensten voor schuldbemiddeling in ruil voor </w:t>
      </w:r>
      <w:r w:rsidR="004677E9" w:rsidRPr="0005467E">
        <w:rPr>
          <w:rFonts w:ascii="Verdana" w:hAnsi="Verdana"/>
          <w:sz w:val="18"/>
          <w:szCs w:val="18"/>
          <w:lang w:val="nl-BE"/>
        </w:rPr>
        <w:t xml:space="preserve">de verzameling van gegevens die statistieken over schuldenoverlast </w:t>
      </w:r>
      <w:r w:rsidR="005F7428" w:rsidRPr="0005467E">
        <w:rPr>
          <w:rFonts w:ascii="Verdana" w:hAnsi="Verdana"/>
          <w:sz w:val="18"/>
          <w:szCs w:val="18"/>
          <w:lang w:val="nl-BE"/>
        </w:rPr>
        <w:t>i</w:t>
      </w:r>
      <w:r w:rsidRPr="0005467E">
        <w:rPr>
          <w:rFonts w:ascii="Verdana" w:hAnsi="Verdana"/>
          <w:sz w:val="18"/>
          <w:szCs w:val="18"/>
          <w:lang w:val="nl-BE"/>
        </w:rPr>
        <w:t>n het Brussels Ho</w:t>
      </w:r>
      <w:r w:rsidR="004677E9" w:rsidRPr="0005467E">
        <w:rPr>
          <w:rFonts w:ascii="Verdana" w:hAnsi="Verdana"/>
          <w:sz w:val="18"/>
          <w:szCs w:val="18"/>
          <w:lang w:val="nl-BE"/>
        </w:rPr>
        <w:t>ofdstedelijk Gewest mogelijk maken.</w:t>
      </w:r>
    </w:p>
    <w:p w:rsidR="006A5258" w:rsidRPr="0005467E" w:rsidRDefault="006A5258"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5524DE" w:rsidP="00A40718">
      <w:pPr>
        <w:jc w:val="both"/>
        <w:rPr>
          <w:rFonts w:ascii="Verdana" w:hAnsi="Verdana"/>
          <w:sz w:val="18"/>
          <w:szCs w:val="18"/>
          <w:lang w:val="nl-BE"/>
        </w:rPr>
      </w:pPr>
      <w:r w:rsidRPr="0005467E">
        <w:rPr>
          <w:rFonts w:ascii="Verdana" w:hAnsi="Verdana"/>
          <w:sz w:val="18"/>
          <w:szCs w:val="18"/>
          <w:lang w:val="nl-BE"/>
        </w:rPr>
        <w:t xml:space="preserve">Deze overeenkomst </w:t>
      </w:r>
      <w:r w:rsidR="004677E9" w:rsidRPr="0005467E">
        <w:rPr>
          <w:rFonts w:ascii="Verdana" w:hAnsi="Verdana"/>
          <w:sz w:val="18"/>
          <w:szCs w:val="18"/>
          <w:lang w:val="nl-BE"/>
        </w:rPr>
        <w:t xml:space="preserve"> heeft als doel de rechten en verplichtingen van de partijen vast te leggen bij het ge</w:t>
      </w:r>
      <w:r w:rsidRPr="0005467E">
        <w:rPr>
          <w:rFonts w:ascii="Verdana" w:hAnsi="Verdana"/>
          <w:sz w:val="18"/>
          <w:szCs w:val="18"/>
          <w:lang w:val="nl-BE"/>
        </w:rPr>
        <w:t xml:space="preserve">bruik van het programma ontwikkeld door de Leverancier (hierna genoemd : </w:t>
      </w:r>
      <w:r w:rsidRPr="0005467E">
        <w:rPr>
          <w:rFonts w:ascii="Verdana" w:hAnsi="Verdana"/>
          <w:b/>
          <w:sz w:val="18"/>
          <w:szCs w:val="18"/>
          <w:lang w:val="nl-BE"/>
        </w:rPr>
        <w:t>het programma).</w:t>
      </w:r>
    </w:p>
    <w:p w:rsidR="00903E06" w:rsidRPr="0005467E" w:rsidRDefault="00903E06" w:rsidP="00A40718">
      <w:pPr>
        <w:jc w:val="both"/>
        <w:rPr>
          <w:rFonts w:ascii="Verdana" w:hAnsi="Verdana"/>
          <w:lang w:val="nl-BE"/>
        </w:rPr>
      </w:pPr>
    </w:p>
    <w:p w:rsidR="005F7428" w:rsidRPr="0005467E" w:rsidRDefault="005F7428" w:rsidP="00A40718">
      <w:pPr>
        <w:jc w:val="both"/>
        <w:rPr>
          <w:rFonts w:ascii="Verdana" w:hAnsi="Verdana"/>
          <w:lang w:val="nl-BE"/>
        </w:rPr>
      </w:pPr>
    </w:p>
    <w:p w:rsidR="00903E06" w:rsidRPr="0005467E" w:rsidRDefault="00903E06" w:rsidP="00A40718">
      <w:pPr>
        <w:jc w:val="both"/>
        <w:rPr>
          <w:rFonts w:ascii="Verdana" w:hAnsi="Verdana"/>
          <w:lang w:val="nl-BE"/>
        </w:rPr>
      </w:pPr>
    </w:p>
    <w:p w:rsidR="00903E06" w:rsidRPr="0005467E" w:rsidRDefault="005524DE" w:rsidP="00A40718">
      <w:pPr>
        <w:jc w:val="both"/>
        <w:rPr>
          <w:rFonts w:ascii="Verdana" w:hAnsi="Verdana"/>
          <w:b/>
          <w:sz w:val="22"/>
          <w:szCs w:val="22"/>
          <w:lang w:val="fr-FR"/>
        </w:rPr>
      </w:pPr>
      <w:proofErr w:type="spellStart"/>
      <w:r w:rsidRPr="0005467E">
        <w:rPr>
          <w:rFonts w:ascii="Verdana" w:hAnsi="Verdana"/>
          <w:b/>
          <w:sz w:val="22"/>
          <w:szCs w:val="22"/>
          <w:lang w:val="fr-FR"/>
        </w:rPr>
        <w:t>Wordt</w:t>
      </w:r>
      <w:proofErr w:type="spellEnd"/>
      <w:r w:rsidRPr="0005467E">
        <w:rPr>
          <w:rFonts w:ascii="Verdana" w:hAnsi="Verdana"/>
          <w:b/>
          <w:sz w:val="22"/>
          <w:szCs w:val="22"/>
          <w:lang w:val="fr-FR"/>
        </w:rPr>
        <w:t xml:space="preserve"> </w:t>
      </w:r>
      <w:proofErr w:type="spellStart"/>
      <w:r w:rsidRPr="0005467E">
        <w:rPr>
          <w:rFonts w:ascii="Verdana" w:hAnsi="Verdana"/>
          <w:b/>
          <w:sz w:val="22"/>
          <w:szCs w:val="22"/>
          <w:lang w:val="fr-FR"/>
        </w:rPr>
        <w:t>overeengekomen</w:t>
      </w:r>
      <w:proofErr w:type="spellEnd"/>
      <w:r w:rsidRPr="0005467E">
        <w:rPr>
          <w:rFonts w:ascii="Verdana" w:hAnsi="Verdana"/>
          <w:b/>
          <w:sz w:val="22"/>
          <w:szCs w:val="22"/>
          <w:lang w:val="fr-FR"/>
        </w:rPr>
        <w:t xml:space="preserve"> </w:t>
      </w:r>
      <w:proofErr w:type="spellStart"/>
      <w:r w:rsidRPr="0005467E">
        <w:rPr>
          <w:rFonts w:ascii="Verdana" w:hAnsi="Verdana"/>
          <w:b/>
          <w:sz w:val="22"/>
          <w:szCs w:val="22"/>
          <w:lang w:val="fr-FR"/>
        </w:rPr>
        <w:t>wat</w:t>
      </w:r>
      <w:proofErr w:type="spellEnd"/>
      <w:r w:rsidRPr="0005467E">
        <w:rPr>
          <w:rFonts w:ascii="Verdana" w:hAnsi="Verdana"/>
          <w:b/>
          <w:sz w:val="22"/>
          <w:szCs w:val="22"/>
          <w:lang w:val="fr-FR"/>
        </w:rPr>
        <w:t xml:space="preserve"> </w:t>
      </w:r>
      <w:proofErr w:type="spellStart"/>
      <w:r w:rsidRPr="0005467E">
        <w:rPr>
          <w:rFonts w:ascii="Verdana" w:hAnsi="Verdana"/>
          <w:b/>
          <w:sz w:val="22"/>
          <w:szCs w:val="22"/>
          <w:lang w:val="fr-FR"/>
        </w:rPr>
        <w:t>volgt</w:t>
      </w:r>
      <w:proofErr w:type="spellEnd"/>
      <w:r w:rsidR="00903E06" w:rsidRPr="0005467E">
        <w:rPr>
          <w:rFonts w:ascii="Verdana" w:hAnsi="Verdana"/>
          <w:b/>
          <w:sz w:val="22"/>
          <w:szCs w:val="22"/>
          <w:lang w:val="fr-FR"/>
        </w:rPr>
        <w:t> :</w:t>
      </w:r>
    </w:p>
    <w:p w:rsidR="00903E06" w:rsidRPr="0005467E" w:rsidRDefault="00903E06" w:rsidP="00A40718">
      <w:pPr>
        <w:jc w:val="both"/>
        <w:rPr>
          <w:rFonts w:ascii="Verdana" w:hAnsi="Verdana"/>
          <w:sz w:val="18"/>
          <w:szCs w:val="18"/>
          <w:lang w:val="fr-FR"/>
        </w:rPr>
      </w:pPr>
    </w:p>
    <w:p w:rsidR="00903E06" w:rsidRPr="0005467E" w:rsidRDefault="00903E06" w:rsidP="00A40718">
      <w:pPr>
        <w:jc w:val="both"/>
        <w:rPr>
          <w:rFonts w:ascii="Verdana" w:hAnsi="Verdana"/>
          <w:sz w:val="18"/>
          <w:szCs w:val="18"/>
          <w:lang w:val="fr-FR"/>
        </w:rPr>
      </w:pPr>
    </w:p>
    <w:p w:rsidR="00903E06" w:rsidRPr="0005467E" w:rsidRDefault="001A03AF" w:rsidP="00A40718">
      <w:pPr>
        <w:numPr>
          <w:ilvl w:val="0"/>
          <w:numId w:val="1"/>
        </w:numPr>
        <w:tabs>
          <w:tab w:val="clear" w:pos="720"/>
        </w:tabs>
        <w:ind w:firstLine="0"/>
        <w:jc w:val="both"/>
        <w:rPr>
          <w:rFonts w:ascii="Verdana" w:hAnsi="Verdana"/>
          <w:b/>
          <w:sz w:val="18"/>
          <w:szCs w:val="18"/>
          <w:lang w:val="fr-FR"/>
        </w:rPr>
      </w:pPr>
      <w:proofErr w:type="spellStart"/>
      <w:r w:rsidRPr="0005467E">
        <w:rPr>
          <w:rFonts w:ascii="Verdana" w:hAnsi="Verdana"/>
          <w:b/>
          <w:sz w:val="18"/>
          <w:szCs w:val="18"/>
          <w:lang w:val="fr-FR"/>
        </w:rPr>
        <w:t>Doel</w:t>
      </w:r>
      <w:proofErr w:type="spellEnd"/>
    </w:p>
    <w:p w:rsidR="00903E06" w:rsidRPr="0005467E" w:rsidRDefault="00903E06" w:rsidP="00A40718">
      <w:pPr>
        <w:tabs>
          <w:tab w:val="left" w:pos="360"/>
        </w:tabs>
        <w:ind w:right="159"/>
        <w:jc w:val="both"/>
        <w:rPr>
          <w:rFonts w:ascii="Verdana" w:hAnsi="Verdana"/>
          <w:sz w:val="18"/>
          <w:szCs w:val="18"/>
          <w:lang w:val="fr-FR"/>
        </w:rPr>
      </w:pPr>
    </w:p>
    <w:p w:rsidR="00903E06" w:rsidRPr="0005467E" w:rsidRDefault="00621189" w:rsidP="00A40718">
      <w:pPr>
        <w:numPr>
          <w:ilvl w:val="0"/>
          <w:numId w:val="2"/>
        </w:numPr>
        <w:ind w:right="159"/>
        <w:jc w:val="both"/>
        <w:rPr>
          <w:rFonts w:ascii="Verdana" w:hAnsi="Verdana"/>
          <w:sz w:val="18"/>
          <w:szCs w:val="18"/>
          <w:lang w:val="nl-BE"/>
        </w:rPr>
      </w:pPr>
      <w:r w:rsidRPr="0005467E">
        <w:rPr>
          <w:rFonts w:ascii="Verdana" w:hAnsi="Verdana"/>
          <w:sz w:val="18"/>
          <w:szCs w:val="18"/>
          <w:lang w:val="nl-BE"/>
        </w:rPr>
        <w:t xml:space="preserve">De </w:t>
      </w:r>
      <w:r w:rsidR="004677E9" w:rsidRPr="0005467E">
        <w:rPr>
          <w:rFonts w:ascii="Verdana" w:hAnsi="Verdana"/>
          <w:sz w:val="18"/>
          <w:szCs w:val="18"/>
          <w:lang w:val="nl-BE"/>
        </w:rPr>
        <w:t>GGC financi</w:t>
      </w:r>
      <w:r w:rsidRPr="0005467E">
        <w:rPr>
          <w:rFonts w:ascii="Verdana" w:hAnsi="Verdana"/>
          <w:sz w:val="18"/>
          <w:szCs w:val="18"/>
          <w:lang w:val="nl-BE"/>
        </w:rPr>
        <w:t xml:space="preserve">ert de installatie van het Programma </w:t>
      </w:r>
      <w:r w:rsidR="004677E9" w:rsidRPr="0005467E">
        <w:rPr>
          <w:rFonts w:ascii="Verdana" w:hAnsi="Verdana"/>
          <w:sz w:val="18"/>
          <w:szCs w:val="18"/>
          <w:lang w:val="nl-BE"/>
        </w:rPr>
        <w:t xml:space="preserve">bij de Gebruiker </w:t>
      </w:r>
      <w:r w:rsidR="0021770B" w:rsidRPr="0005467E">
        <w:rPr>
          <w:rFonts w:ascii="Verdana" w:hAnsi="Verdana"/>
          <w:sz w:val="18"/>
          <w:szCs w:val="18"/>
          <w:lang w:val="nl-BE"/>
        </w:rPr>
        <w:t xml:space="preserve">; </w:t>
      </w:r>
      <w:r w:rsidR="001A03AF" w:rsidRPr="0005467E">
        <w:rPr>
          <w:rFonts w:ascii="Verdana" w:hAnsi="Verdana"/>
          <w:sz w:val="18"/>
          <w:szCs w:val="18"/>
          <w:lang w:val="nl-BE"/>
        </w:rPr>
        <w:t xml:space="preserve">dit programma is een geïnformatiseerd beheers- en opvolgingsprogramma voor de </w:t>
      </w:r>
      <w:r w:rsidR="00D71CA7" w:rsidRPr="0005467E">
        <w:rPr>
          <w:rFonts w:ascii="Verdana" w:hAnsi="Verdana"/>
          <w:sz w:val="18"/>
          <w:szCs w:val="18"/>
          <w:lang w:val="nl-BE"/>
        </w:rPr>
        <w:t xml:space="preserve">schuldbemiddelingsdossiers waarvan de </w:t>
      </w:r>
      <w:r w:rsidR="001A03AF" w:rsidRPr="0005467E">
        <w:rPr>
          <w:rFonts w:ascii="Verdana" w:hAnsi="Verdana"/>
          <w:sz w:val="18"/>
          <w:szCs w:val="18"/>
          <w:lang w:val="nl-BE"/>
        </w:rPr>
        <w:t xml:space="preserve">werkzaamheden beschreven worden </w:t>
      </w:r>
      <w:r w:rsidR="00D71CA7" w:rsidRPr="0005467E">
        <w:rPr>
          <w:rFonts w:ascii="Verdana" w:hAnsi="Verdana"/>
          <w:sz w:val="18"/>
          <w:szCs w:val="18"/>
          <w:lang w:val="nl-BE"/>
        </w:rPr>
        <w:t xml:space="preserve">in artikel 4 a van deze overeenkomst. </w:t>
      </w:r>
    </w:p>
    <w:p w:rsidR="00903E06" w:rsidRPr="0005467E" w:rsidRDefault="00903E06" w:rsidP="00A40718">
      <w:pPr>
        <w:ind w:right="159"/>
        <w:jc w:val="both"/>
        <w:rPr>
          <w:rFonts w:ascii="Verdana" w:hAnsi="Verdana"/>
          <w:sz w:val="18"/>
          <w:szCs w:val="18"/>
          <w:lang w:val="nl-BE"/>
        </w:rPr>
      </w:pPr>
    </w:p>
    <w:p w:rsidR="0021770B" w:rsidRPr="0005467E" w:rsidRDefault="0021770B" w:rsidP="00A40718">
      <w:pPr>
        <w:numPr>
          <w:ilvl w:val="0"/>
          <w:numId w:val="2"/>
        </w:numPr>
        <w:ind w:right="159"/>
        <w:jc w:val="both"/>
        <w:rPr>
          <w:rFonts w:ascii="Verdana" w:hAnsi="Verdana"/>
          <w:sz w:val="18"/>
          <w:szCs w:val="18"/>
          <w:lang w:val="nl-BE"/>
        </w:rPr>
      </w:pPr>
      <w:r w:rsidRPr="0005467E">
        <w:rPr>
          <w:rFonts w:ascii="Verdana" w:hAnsi="Verdana"/>
          <w:sz w:val="18"/>
          <w:szCs w:val="18"/>
          <w:lang w:val="nl-BE"/>
        </w:rPr>
        <w:t xml:space="preserve">De Leverancier zal het Programma ter beschikking stellen en zal de bijhorende diensten aan deze terbeschikkingstelling verzekeren zoals bepaald in onderstaande artikelen. </w:t>
      </w:r>
    </w:p>
    <w:p w:rsidR="0021770B" w:rsidRPr="0005467E" w:rsidRDefault="0021770B" w:rsidP="0021770B">
      <w:pPr>
        <w:ind w:left="360" w:right="159"/>
        <w:jc w:val="both"/>
        <w:rPr>
          <w:rFonts w:ascii="Verdana" w:hAnsi="Verdana"/>
          <w:sz w:val="18"/>
          <w:szCs w:val="18"/>
          <w:lang w:val="nl-BE"/>
        </w:rPr>
      </w:pPr>
    </w:p>
    <w:p w:rsidR="00903E06" w:rsidRPr="0005467E" w:rsidRDefault="001A03AF" w:rsidP="00A40718">
      <w:pPr>
        <w:numPr>
          <w:ilvl w:val="0"/>
          <w:numId w:val="2"/>
        </w:numPr>
        <w:ind w:right="159"/>
        <w:jc w:val="both"/>
        <w:rPr>
          <w:rFonts w:ascii="Verdana" w:hAnsi="Verdana"/>
          <w:sz w:val="18"/>
          <w:szCs w:val="18"/>
          <w:lang w:val="nl-BE"/>
        </w:rPr>
      </w:pPr>
      <w:r w:rsidRPr="0005467E">
        <w:rPr>
          <w:rFonts w:ascii="Verdana" w:hAnsi="Verdana"/>
          <w:sz w:val="18"/>
          <w:szCs w:val="18"/>
          <w:lang w:val="nl-BE"/>
        </w:rPr>
        <w:t>Deze</w:t>
      </w:r>
      <w:r w:rsidR="00DE3785" w:rsidRPr="0005467E">
        <w:rPr>
          <w:rFonts w:ascii="Verdana" w:hAnsi="Verdana"/>
          <w:sz w:val="18"/>
          <w:szCs w:val="18"/>
          <w:lang w:val="nl-BE"/>
        </w:rPr>
        <w:t xml:space="preserve"> installatie</w:t>
      </w:r>
      <w:r w:rsidRPr="0005467E">
        <w:rPr>
          <w:rFonts w:ascii="Verdana" w:hAnsi="Verdana"/>
          <w:sz w:val="18"/>
          <w:szCs w:val="18"/>
          <w:lang w:val="nl-BE"/>
        </w:rPr>
        <w:t xml:space="preserve"> impliceert voor de Gebruiker de verplichting om statistische gegevens die het nazicht van de situatie inzake schuldenoverlast in het Brussels Hoofdstedelijk Gewest  mogelijk maken. </w:t>
      </w:r>
    </w:p>
    <w:p w:rsidR="00903E06" w:rsidRPr="0005467E" w:rsidRDefault="00903E06" w:rsidP="00A40718">
      <w:pPr>
        <w:pStyle w:val="Paragraphedeliste"/>
        <w:jc w:val="both"/>
        <w:rPr>
          <w:rFonts w:ascii="Verdana" w:hAnsi="Verdana"/>
          <w:sz w:val="18"/>
          <w:szCs w:val="18"/>
          <w:lang w:val="nl-BE"/>
        </w:rPr>
      </w:pPr>
    </w:p>
    <w:p w:rsidR="00903E06" w:rsidRPr="0005467E" w:rsidRDefault="00903E06" w:rsidP="00A40718">
      <w:pPr>
        <w:ind w:left="360" w:right="159"/>
        <w:jc w:val="both"/>
        <w:rPr>
          <w:rFonts w:ascii="Verdana" w:hAnsi="Verdana"/>
          <w:sz w:val="18"/>
          <w:szCs w:val="18"/>
          <w:lang w:val="nl-BE"/>
        </w:rPr>
      </w:pPr>
    </w:p>
    <w:p w:rsidR="00903E06" w:rsidRPr="0005467E" w:rsidRDefault="00903E06" w:rsidP="00A40718">
      <w:pPr>
        <w:numPr>
          <w:ilvl w:val="0"/>
          <w:numId w:val="1"/>
        </w:numPr>
        <w:tabs>
          <w:tab w:val="clear" w:pos="720"/>
        </w:tabs>
        <w:ind w:firstLine="0"/>
        <w:jc w:val="both"/>
        <w:rPr>
          <w:rFonts w:ascii="Verdana" w:hAnsi="Verdana"/>
          <w:b/>
          <w:sz w:val="18"/>
          <w:szCs w:val="18"/>
          <w:lang w:val="fr-BE"/>
        </w:rPr>
      </w:pPr>
      <w:proofErr w:type="spellStart"/>
      <w:r w:rsidRPr="0005467E">
        <w:rPr>
          <w:rFonts w:ascii="Verdana" w:hAnsi="Verdana"/>
          <w:b/>
          <w:sz w:val="18"/>
          <w:szCs w:val="18"/>
          <w:lang w:val="fr-FR"/>
        </w:rPr>
        <w:t>P</w:t>
      </w:r>
      <w:r w:rsidR="00621189" w:rsidRPr="0005467E">
        <w:rPr>
          <w:rFonts w:ascii="Verdana" w:hAnsi="Verdana"/>
          <w:b/>
          <w:sz w:val="18"/>
          <w:szCs w:val="18"/>
          <w:lang w:val="fr-FR"/>
        </w:rPr>
        <w:t>rijs</w:t>
      </w:r>
      <w:proofErr w:type="spellEnd"/>
    </w:p>
    <w:p w:rsidR="00903E06" w:rsidRPr="0005467E" w:rsidRDefault="00903E06" w:rsidP="00A40718">
      <w:pPr>
        <w:jc w:val="both"/>
        <w:rPr>
          <w:rFonts w:ascii="Verdana" w:hAnsi="Verdana"/>
          <w:b/>
          <w:sz w:val="18"/>
          <w:szCs w:val="18"/>
          <w:lang w:val="fr-BE"/>
        </w:rPr>
      </w:pPr>
    </w:p>
    <w:p w:rsidR="00D506CE" w:rsidRPr="0005467E" w:rsidRDefault="00D506CE" w:rsidP="00A40718">
      <w:pPr>
        <w:jc w:val="both"/>
        <w:rPr>
          <w:rFonts w:ascii="Verdana" w:hAnsi="Verdana"/>
          <w:b/>
          <w:sz w:val="18"/>
          <w:szCs w:val="18"/>
          <w:lang w:val="fr-BE"/>
        </w:rPr>
      </w:pPr>
    </w:p>
    <w:p w:rsidR="00DE0396" w:rsidRPr="0005467E" w:rsidRDefault="00DE0396" w:rsidP="00A40718">
      <w:pPr>
        <w:pStyle w:val="Paragraphedeliste"/>
        <w:numPr>
          <w:ilvl w:val="0"/>
          <w:numId w:val="4"/>
        </w:numPr>
        <w:jc w:val="both"/>
        <w:rPr>
          <w:rFonts w:ascii="Verdana" w:hAnsi="Verdana"/>
          <w:sz w:val="18"/>
          <w:szCs w:val="18"/>
          <w:lang w:val="nl-BE"/>
        </w:rPr>
      </w:pPr>
      <w:r w:rsidRPr="0005467E">
        <w:rPr>
          <w:rFonts w:ascii="Verdana" w:hAnsi="Verdana"/>
          <w:sz w:val="18"/>
          <w:szCs w:val="18"/>
          <w:lang w:val="nl-BE"/>
        </w:rPr>
        <w:t xml:space="preserve">De installatie en het gebruik van </w:t>
      </w:r>
      <w:r w:rsidR="00DA4E9C" w:rsidRPr="0005467E">
        <w:rPr>
          <w:rFonts w:ascii="Verdana" w:hAnsi="Verdana"/>
          <w:sz w:val="18"/>
          <w:szCs w:val="18"/>
          <w:lang w:val="nl-BE"/>
        </w:rPr>
        <w:t xml:space="preserve">het programma omschreven in </w:t>
      </w:r>
      <w:r w:rsidRPr="0005467E">
        <w:rPr>
          <w:rFonts w:ascii="Verdana" w:hAnsi="Verdana"/>
          <w:sz w:val="18"/>
          <w:szCs w:val="18"/>
          <w:lang w:val="nl-BE"/>
        </w:rPr>
        <w:t>artikel</w:t>
      </w:r>
      <w:r w:rsidR="00DA4E9C" w:rsidRPr="0005467E">
        <w:rPr>
          <w:rFonts w:ascii="Verdana" w:hAnsi="Verdana"/>
          <w:sz w:val="18"/>
          <w:szCs w:val="18"/>
          <w:lang w:val="nl-BE"/>
        </w:rPr>
        <w:t xml:space="preserve"> 4</w:t>
      </w:r>
      <w:r w:rsidRPr="0005467E">
        <w:rPr>
          <w:rFonts w:ascii="Verdana" w:hAnsi="Verdana"/>
          <w:sz w:val="18"/>
          <w:szCs w:val="18"/>
          <w:lang w:val="nl-BE"/>
        </w:rPr>
        <w:t xml:space="preserve"> worden overgemaakt aan de Gebruiker zonder enige financiële tegenprestatie, maar onder de voorwaarde de gevraagde statistische gegevens over te maken aan de GGC. </w:t>
      </w:r>
    </w:p>
    <w:p w:rsidR="00903E06" w:rsidRPr="0005467E" w:rsidRDefault="00903E06" w:rsidP="00A40718">
      <w:pPr>
        <w:ind w:left="360"/>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cs="Arial"/>
          <w:b/>
          <w:sz w:val="18"/>
          <w:szCs w:val="18"/>
          <w:lang w:val="nl-BE"/>
        </w:rPr>
      </w:pPr>
    </w:p>
    <w:p w:rsidR="00903E06" w:rsidRPr="0005467E" w:rsidRDefault="001818A5" w:rsidP="00A40718">
      <w:pPr>
        <w:pStyle w:val="Paragraphedeliste"/>
        <w:numPr>
          <w:ilvl w:val="0"/>
          <w:numId w:val="4"/>
        </w:numPr>
        <w:jc w:val="both"/>
        <w:rPr>
          <w:rFonts w:ascii="Verdana" w:hAnsi="Verdana"/>
          <w:sz w:val="18"/>
          <w:szCs w:val="18"/>
          <w:lang w:val="nl-BE"/>
        </w:rPr>
      </w:pPr>
      <w:r w:rsidRPr="0005467E">
        <w:rPr>
          <w:rFonts w:ascii="Verdana" w:hAnsi="Verdana"/>
          <w:sz w:val="18"/>
          <w:szCs w:val="18"/>
          <w:lang w:val="nl-BE"/>
        </w:rPr>
        <w:t>Als tegenprestatie voor het recht op gebruik, zal de Gebruiker zich er toe verbinden het Programma op regelmatige wijze te gebruiken en de pertinente en nuttige statistische gegevens aan de GGC over te maken volgens de beschikkingen van deze overeenkomst.</w:t>
      </w:r>
    </w:p>
    <w:p w:rsidR="00903E06" w:rsidRPr="0005467E" w:rsidRDefault="00903E06" w:rsidP="00A40718">
      <w:pPr>
        <w:ind w:left="360"/>
        <w:jc w:val="both"/>
        <w:rPr>
          <w:rFonts w:ascii="Verdana" w:hAnsi="Verdana"/>
          <w:sz w:val="18"/>
          <w:szCs w:val="18"/>
          <w:lang w:val="nl-BE"/>
        </w:rPr>
      </w:pPr>
      <w:r w:rsidRPr="0005467E">
        <w:rPr>
          <w:rFonts w:ascii="Verdana" w:hAnsi="Verdana"/>
          <w:sz w:val="18"/>
          <w:szCs w:val="18"/>
          <w:lang w:val="nl-BE"/>
        </w:rPr>
        <w:br/>
      </w:r>
    </w:p>
    <w:p w:rsidR="00CF4520" w:rsidRPr="0005467E" w:rsidRDefault="00CE3C75" w:rsidP="00A40718">
      <w:pPr>
        <w:numPr>
          <w:ilvl w:val="0"/>
          <w:numId w:val="4"/>
        </w:numPr>
        <w:jc w:val="both"/>
        <w:rPr>
          <w:rFonts w:ascii="Verdana" w:hAnsi="Verdana"/>
          <w:sz w:val="18"/>
          <w:szCs w:val="18"/>
          <w:lang w:val="nl-BE"/>
        </w:rPr>
      </w:pPr>
      <w:r w:rsidRPr="0005467E">
        <w:rPr>
          <w:rFonts w:ascii="Verdana" w:hAnsi="Verdana"/>
          <w:sz w:val="18"/>
          <w:szCs w:val="18"/>
          <w:lang w:val="nl-BE"/>
        </w:rPr>
        <w:t xml:space="preserve">De financiering van de prestaties van de leverancier </w:t>
      </w:r>
      <w:r w:rsidR="00DA4E9C" w:rsidRPr="0005467E">
        <w:rPr>
          <w:rFonts w:ascii="Verdana" w:hAnsi="Verdana"/>
          <w:sz w:val="18"/>
          <w:szCs w:val="18"/>
          <w:lang w:val="nl-BE"/>
        </w:rPr>
        <w:t xml:space="preserve">opgesomd in artikel 4 en de financiering van de aankoop van licenties opgesomd in artikel 4, al. 3, </w:t>
      </w:r>
      <w:r w:rsidRPr="0005467E">
        <w:rPr>
          <w:rFonts w:ascii="Verdana" w:hAnsi="Verdana"/>
          <w:sz w:val="18"/>
          <w:szCs w:val="18"/>
          <w:lang w:val="nl-BE"/>
        </w:rPr>
        <w:t>zal gebeuren volgens de modaliteiten en beperkingen van de be</w:t>
      </w:r>
      <w:r w:rsidR="00C93102" w:rsidRPr="0005467E">
        <w:rPr>
          <w:rFonts w:ascii="Verdana" w:hAnsi="Verdana"/>
          <w:sz w:val="18"/>
          <w:szCs w:val="18"/>
          <w:lang w:val="nl-BE"/>
        </w:rPr>
        <w:t>groting voorzien in het subsidiërings</w:t>
      </w:r>
      <w:r w:rsidRPr="0005467E">
        <w:rPr>
          <w:rFonts w:ascii="Verdana" w:hAnsi="Verdana"/>
          <w:sz w:val="18"/>
          <w:szCs w:val="18"/>
          <w:lang w:val="nl-BE"/>
        </w:rPr>
        <w:t xml:space="preserve">besluit van de GGC van </w:t>
      </w:r>
      <w:r w:rsidR="00CF4520" w:rsidRPr="0005467E">
        <w:rPr>
          <w:rFonts w:ascii="Verdana" w:hAnsi="Verdana"/>
          <w:sz w:val="18"/>
          <w:szCs w:val="18"/>
          <w:lang w:val="nl-BE"/>
        </w:rPr>
        <w:t>19 juli 2012.</w:t>
      </w:r>
      <w:r w:rsidRPr="0005467E">
        <w:rPr>
          <w:rFonts w:ascii="Verdana" w:hAnsi="Verdana"/>
          <w:sz w:val="18"/>
          <w:szCs w:val="18"/>
          <w:lang w:val="nl-BE"/>
        </w:rPr>
        <w:t xml:space="preserve">  </w:t>
      </w:r>
    </w:p>
    <w:p w:rsidR="00CF4520" w:rsidRPr="0005467E" w:rsidRDefault="00CF4520" w:rsidP="00CF4520">
      <w:pPr>
        <w:ind w:left="360"/>
        <w:jc w:val="both"/>
        <w:rPr>
          <w:rFonts w:ascii="Verdana" w:hAnsi="Verdana"/>
          <w:sz w:val="18"/>
          <w:szCs w:val="18"/>
          <w:lang w:val="nl-BE"/>
        </w:rPr>
      </w:pPr>
    </w:p>
    <w:p w:rsidR="00CF4520" w:rsidRPr="0005467E" w:rsidRDefault="00CF4520" w:rsidP="00A40718">
      <w:pPr>
        <w:numPr>
          <w:ilvl w:val="0"/>
          <w:numId w:val="4"/>
        </w:numPr>
        <w:jc w:val="both"/>
        <w:rPr>
          <w:rFonts w:ascii="Verdana" w:hAnsi="Verdana"/>
          <w:sz w:val="18"/>
          <w:szCs w:val="18"/>
          <w:lang w:val="nl-BE"/>
        </w:rPr>
      </w:pPr>
      <w:r w:rsidRPr="0005467E">
        <w:rPr>
          <w:rFonts w:ascii="Verdana" w:hAnsi="Verdana"/>
          <w:sz w:val="18"/>
          <w:szCs w:val="18"/>
          <w:lang w:val="nl-BE"/>
        </w:rPr>
        <w:t xml:space="preserve">De financiering van de prestaties van de leverancier opgesomd in de artikelen 6,7 en 8 zal gebeuren volgens de modaliteiten en beperkingen van de begroting die voorzien zal zijn in de jaarlijkse </w:t>
      </w:r>
      <w:r w:rsidR="00C93102" w:rsidRPr="0005467E">
        <w:rPr>
          <w:rFonts w:ascii="Verdana" w:hAnsi="Verdana"/>
          <w:sz w:val="18"/>
          <w:szCs w:val="18"/>
          <w:lang w:val="nl-BE"/>
        </w:rPr>
        <w:t>subsidiëringsbesluiten</w:t>
      </w:r>
      <w:r w:rsidRPr="0005467E">
        <w:rPr>
          <w:rFonts w:ascii="Verdana" w:hAnsi="Verdana"/>
          <w:sz w:val="18"/>
          <w:szCs w:val="18"/>
          <w:lang w:val="nl-BE"/>
        </w:rPr>
        <w:t xml:space="preserve"> van de GGC. </w:t>
      </w:r>
    </w:p>
    <w:p w:rsidR="00CF4520" w:rsidRPr="0005467E" w:rsidRDefault="00CF4520" w:rsidP="00CF4520">
      <w:pPr>
        <w:ind w:left="360"/>
        <w:jc w:val="both"/>
        <w:rPr>
          <w:rFonts w:ascii="Verdana" w:hAnsi="Verdana"/>
          <w:sz w:val="18"/>
          <w:szCs w:val="18"/>
          <w:lang w:val="nl-BE"/>
        </w:rPr>
      </w:pPr>
    </w:p>
    <w:p w:rsidR="00903E06" w:rsidRPr="0005467E" w:rsidRDefault="00CF4520" w:rsidP="00A40718">
      <w:pPr>
        <w:numPr>
          <w:ilvl w:val="0"/>
          <w:numId w:val="4"/>
        </w:numPr>
        <w:jc w:val="both"/>
        <w:rPr>
          <w:rFonts w:ascii="Verdana" w:hAnsi="Verdana"/>
          <w:sz w:val="18"/>
          <w:szCs w:val="18"/>
          <w:lang w:val="nl-BE"/>
        </w:rPr>
      </w:pPr>
      <w:r w:rsidRPr="0005467E">
        <w:rPr>
          <w:rFonts w:ascii="Verdana" w:hAnsi="Verdana"/>
          <w:sz w:val="18"/>
          <w:szCs w:val="18"/>
          <w:lang w:val="nl-BE"/>
        </w:rPr>
        <w:t>D</w:t>
      </w:r>
      <w:r w:rsidR="00CE3C75" w:rsidRPr="0005467E">
        <w:rPr>
          <w:rFonts w:ascii="Verdana" w:hAnsi="Verdana"/>
          <w:sz w:val="18"/>
          <w:szCs w:val="18"/>
          <w:lang w:val="nl-BE"/>
        </w:rPr>
        <w:t xml:space="preserve">e prijzen vastgelegd door </w:t>
      </w:r>
      <w:r w:rsidRPr="0005467E">
        <w:rPr>
          <w:rFonts w:ascii="Verdana" w:hAnsi="Verdana"/>
          <w:sz w:val="18"/>
          <w:szCs w:val="18"/>
          <w:lang w:val="nl-BE"/>
        </w:rPr>
        <w:t xml:space="preserve">het </w:t>
      </w:r>
      <w:r w:rsidR="00C93102" w:rsidRPr="0005467E">
        <w:rPr>
          <w:rFonts w:ascii="Verdana" w:hAnsi="Verdana"/>
          <w:sz w:val="18"/>
          <w:szCs w:val="18"/>
          <w:lang w:val="nl-BE"/>
        </w:rPr>
        <w:t>subsidiëringsbesluit</w:t>
      </w:r>
      <w:r w:rsidRPr="0005467E">
        <w:rPr>
          <w:rFonts w:ascii="Verdana" w:hAnsi="Verdana"/>
          <w:sz w:val="18"/>
          <w:szCs w:val="18"/>
          <w:lang w:val="nl-BE"/>
        </w:rPr>
        <w:t xml:space="preserve"> van de GGC van 19 juli 2012 zullen</w:t>
      </w:r>
      <w:r w:rsidR="00CE3C75" w:rsidRPr="0005467E">
        <w:rPr>
          <w:rFonts w:ascii="Verdana" w:hAnsi="Verdana"/>
          <w:sz w:val="18"/>
          <w:szCs w:val="18"/>
          <w:lang w:val="nl-BE"/>
        </w:rPr>
        <w:t xml:space="preserve"> van toepassing blijven voor elke samenwerking tu</w:t>
      </w:r>
      <w:r w:rsidR="00DB30E3" w:rsidRPr="0005467E">
        <w:rPr>
          <w:rFonts w:ascii="Verdana" w:hAnsi="Verdana"/>
          <w:sz w:val="18"/>
          <w:szCs w:val="18"/>
          <w:lang w:val="nl-BE"/>
        </w:rPr>
        <w:t xml:space="preserve">ssen de partijen na uitputting van het budget voorzien door het </w:t>
      </w:r>
      <w:r w:rsidR="00C93102" w:rsidRPr="0005467E">
        <w:rPr>
          <w:rFonts w:ascii="Verdana" w:hAnsi="Verdana"/>
          <w:sz w:val="18"/>
          <w:szCs w:val="18"/>
          <w:lang w:val="nl-BE"/>
        </w:rPr>
        <w:t>subsidiëringsbesluit</w:t>
      </w:r>
      <w:r w:rsidR="00DB30E3" w:rsidRPr="0005467E">
        <w:rPr>
          <w:rFonts w:ascii="Verdana" w:hAnsi="Verdana"/>
          <w:sz w:val="18"/>
          <w:szCs w:val="18"/>
          <w:lang w:val="nl-BE"/>
        </w:rPr>
        <w:t xml:space="preserve">. De prijzen voorzien in het besluit zijn van oktober 2009. Ze zullen bij hun toepassing worden herzien volgens de evolutie van  de index van lonen. </w:t>
      </w:r>
    </w:p>
    <w:p w:rsidR="00903E06" w:rsidRPr="0005467E" w:rsidRDefault="00903E06" w:rsidP="00A40718">
      <w:pPr>
        <w:ind w:left="360"/>
        <w:jc w:val="both"/>
        <w:rPr>
          <w:rFonts w:ascii="Verdana" w:hAnsi="Verdana"/>
          <w:sz w:val="18"/>
          <w:szCs w:val="18"/>
          <w:lang w:val="nl-BE"/>
        </w:rPr>
      </w:pPr>
      <w:r w:rsidRPr="0005467E">
        <w:rPr>
          <w:rFonts w:ascii="Verdana" w:hAnsi="Verdana"/>
          <w:sz w:val="18"/>
          <w:szCs w:val="18"/>
          <w:lang w:val="nl-BE"/>
        </w:rPr>
        <w:br/>
      </w:r>
    </w:p>
    <w:p w:rsidR="00903E06" w:rsidRPr="0005467E" w:rsidRDefault="00BF4907" w:rsidP="00A40718">
      <w:pPr>
        <w:pStyle w:val="Paragraphedeliste"/>
        <w:numPr>
          <w:ilvl w:val="0"/>
          <w:numId w:val="4"/>
        </w:numPr>
        <w:jc w:val="both"/>
        <w:rPr>
          <w:rFonts w:ascii="Verdana" w:hAnsi="Verdana"/>
          <w:sz w:val="18"/>
          <w:szCs w:val="18"/>
          <w:lang w:val="nl-BE"/>
        </w:rPr>
      </w:pPr>
      <w:r w:rsidRPr="0005467E">
        <w:rPr>
          <w:rFonts w:ascii="Verdana" w:hAnsi="Verdana"/>
          <w:sz w:val="18"/>
          <w:szCs w:val="18"/>
          <w:lang w:val="nl-BE"/>
        </w:rPr>
        <w:t xml:space="preserve">Onderstaande kosten zullen, in voorkomend geval, worden gedragen door de Gebruiker : </w:t>
      </w:r>
    </w:p>
    <w:p w:rsidR="00BF4907" w:rsidRPr="0005467E" w:rsidRDefault="00D64E5E" w:rsidP="00A40718">
      <w:pPr>
        <w:pStyle w:val="Paragraphedeliste"/>
        <w:numPr>
          <w:ilvl w:val="0"/>
          <w:numId w:val="14"/>
        </w:numPr>
        <w:jc w:val="both"/>
        <w:rPr>
          <w:rFonts w:ascii="Verdana" w:hAnsi="Verdana"/>
          <w:sz w:val="18"/>
          <w:szCs w:val="18"/>
          <w:lang w:val="nl-BE"/>
        </w:rPr>
      </w:pPr>
      <w:r w:rsidRPr="0005467E">
        <w:rPr>
          <w:rFonts w:ascii="Verdana" w:hAnsi="Verdana"/>
          <w:sz w:val="18"/>
          <w:szCs w:val="18"/>
          <w:lang w:val="nl-BE"/>
        </w:rPr>
        <w:t>De kosten met betrekking tot de ontwikkelingen, aanpassingen op maat gevraagd door de Gebruiker</w:t>
      </w:r>
      <w:r w:rsidR="00737694" w:rsidRPr="0005467E">
        <w:rPr>
          <w:rFonts w:ascii="Verdana" w:hAnsi="Verdana"/>
          <w:sz w:val="18"/>
          <w:szCs w:val="18"/>
          <w:lang w:val="nl-BE"/>
        </w:rPr>
        <w:t>ssite</w:t>
      </w:r>
      <w:r w:rsidRPr="0005467E">
        <w:rPr>
          <w:rFonts w:ascii="Verdana" w:hAnsi="Verdana"/>
          <w:sz w:val="18"/>
          <w:szCs w:val="18"/>
          <w:lang w:val="nl-BE"/>
        </w:rPr>
        <w:t xml:space="preserve">, op basis van een bestek opgemaakt door de Leverancier. </w:t>
      </w:r>
    </w:p>
    <w:p w:rsidR="00D64E5E" w:rsidRPr="0005467E" w:rsidRDefault="00D64E5E" w:rsidP="00A40718">
      <w:pPr>
        <w:pStyle w:val="Paragraphedeliste"/>
        <w:numPr>
          <w:ilvl w:val="0"/>
          <w:numId w:val="14"/>
        </w:numPr>
        <w:jc w:val="both"/>
        <w:rPr>
          <w:rFonts w:ascii="Verdana" w:hAnsi="Verdana"/>
          <w:sz w:val="18"/>
          <w:szCs w:val="18"/>
          <w:lang w:val="nl-BE"/>
        </w:rPr>
      </w:pPr>
      <w:r w:rsidRPr="0005467E">
        <w:rPr>
          <w:rFonts w:ascii="Verdana" w:hAnsi="Verdana"/>
          <w:sz w:val="18"/>
          <w:szCs w:val="18"/>
          <w:lang w:val="nl-BE"/>
        </w:rPr>
        <w:t>De mogelijke opleidingen bijkomend aan de opleidingen beschreven in het doel van de opdracht die ten laste zullen zijn van de Gebruiker</w:t>
      </w:r>
      <w:r w:rsidR="00737694" w:rsidRPr="0005467E">
        <w:rPr>
          <w:rFonts w:ascii="Verdana" w:hAnsi="Verdana"/>
          <w:sz w:val="18"/>
          <w:szCs w:val="18"/>
          <w:lang w:val="nl-BE"/>
        </w:rPr>
        <w:t>ssite</w:t>
      </w:r>
      <w:r w:rsidRPr="0005467E">
        <w:rPr>
          <w:rFonts w:ascii="Verdana" w:hAnsi="Verdana"/>
          <w:sz w:val="18"/>
          <w:szCs w:val="18"/>
          <w:lang w:val="nl-BE"/>
        </w:rPr>
        <w:t xml:space="preserve">, op basis van een bestek opgemaakt door de Leverancier. </w:t>
      </w:r>
    </w:p>
    <w:p w:rsidR="00737694" w:rsidRPr="0005467E" w:rsidRDefault="00737694" w:rsidP="00A40718">
      <w:pPr>
        <w:pStyle w:val="Paragraphedeliste"/>
        <w:numPr>
          <w:ilvl w:val="0"/>
          <w:numId w:val="14"/>
        </w:numPr>
        <w:jc w:val="both"/>
        <w:rPr>
          <w:rFonts w:ascii="Verdana" w:hAnsi="Verdana"/>
          <w:sz w:val="18"/>
          <w:szCs w:val="18"/>
          <w:lang w:val="nl-BE"/>
        </w:rPr>
      </w:pPr>
      <w:r w:rsidRPr="0005467E">
        <w:rPr>
          <w:rFonts w:ascii="Verdana" w:hAnsi="Verdana"/>
          <w:sz w:val="18"/>
          <w:szCs w:val="18"/>
          <w:lang w:val="nl-BE"/>
        </w:rPr>
        <w:lastRenderedPageBreak/>
        <w:t xml:space="preserve">De eventuele kosten bij de aankoop en/of de installatie van de hardware die de Gebruikerssite zou willen aangekocht en geïnstalleerd zien door de Leverancier van het Programma, op basis van een bestel opgesteld door de Leverancier. </w:t>
      </w:r>
    </w:p>
    <w:p w:rsidR="00903E06" w:rsidRPr="0005467E" w:rsidRDefault="00066597" w:rsidP="00A40718">
      <w:pPr>
        <w:pStyle w:val="Paragraphedeliste"/>
        <w:numPr>
          <w:ilvl w:val="0"/>
          <w:numId w:val="14"/>
        </w:numPr>
        <w:jc w:val="both"/>
        <w:rPr>
          <w:rFonts w:ascii="Verdana" w:hAnsi="Verdana"/>
          <w:sz w:val="18"/>
          <w:szCs w:val="18"/>
          <w:lang w:val="nl-BE"/>
        </w:rPr>
      </w:pPr>
      <w:r w:rsidRPr="0005467E">
        <w:rPr>
          <w:rFonts w:ascii="Verdana" w:hAnsi="Verdana"/>
          <w:sz w:val="18"/>
          <w:szCs w:val="18"/>
          <w:lang w:val="nl-BE"/>
        </w:rPr>
        <w:t xml:space="preserve">De kosten met betrekking tot het mogelijk recupereren van de historische gegevens van de software dat het Programma zal vervangen, in eigen beheer op basis van de prestatietarieven van de Leverancier.   </w:t>
      </w:r>
      <w:r w:rsidR="00903E06" w:rsidRPr="0005467E">
        <w:rPr>
          <w:rFonts w:ascii="Verdana" w:hAnsi="Verdana"/>
          <w:sz w:val="18"/>
          <w:szCs w:val="18"/>
          <w:lang w:val="nl-BE"/>
        </w:rPr>
        <w:t xml:space="preserve"> </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DB30E3" w:rsidP="00A40718">
      <w:pPr>
        <w:numPr>
          <w:ilvl w:val="0"/>
          <w:numId w:val="1"/>
        </w:numPr>
        <w:tabs>
          <w:tab w:val="clear" w:pos="720"/>
        </w:tabs>
        <w:ind w:firstLine="0"/>
        <w:jc w:val="both"/>
        <w:rPr>
          <w:rFonts w:ascii="Verdana" w:hAnsi="Verdana"/>
          <w:sz w:val="18"/>
          <w:szCs w:val="18"/>
          <w:lang w:val="fr-BE"/>
        </w:rPr>
      </w:pPr>
      <w:proofErr w:type="spellStart"/>
      <w:r w:rsidRPr="0005467E">
        <w:rPr>
          <w:rFonts w:ascii="Verdana" w:hAnsi="Verdana"/>
          <w:b/>
          <w:sz w:val="18"/>
          <w:szCs w:val="18"/>
          <w:lang w:val="fr-BE"/>
        </w:rPr>
        <w:t>Duur</w:t>
      </w:r>
      <w:proofErr w:type="spellEnd"/>
    </w:p>
    <w:p w:rsidR="00903E06" w:rsidRPr="0005467E" w:rsidRDefault="00903E06" w:rsidP="00A40718">
      <w:pPr>
        <w:jc w:val="both"/>
        <w:rPr>
          <w:rFonts w:ascii="Verdana" w:hAnsi="Verdana"/>
          <w:sz w:val="18"/>
          <w:szCs w:val="18"/>
          <w:lang w:val="fr-BE"/>
        </w:rPr>
      </w:pPr>
    </w:p>
    <w:p w:rsidR="00DB30E3" w:rsidRPr="0005467E" w:rsidRDefault="00DB30E3" w:rsidP="00A40718">
      <w:pPr>
        <w:numPr>
          <w:ilvl w:val="0"/>
          <w:numId w:val="5"/>
        </w:numPr>
        <w:jc w:val="both"/>
        <w:rPr>
          <w:rFonts w:ascii="Verdana" w:hAnsi="Verdana"/>
          <w:sz w:val="18"/>
          <w:szCs w:val="18"/>
          <w:lang w:val="nl-BE"/>
        </w:rPr>
      </w:pPr>
      <w:r w:rsidRPr="0005467E">
        <w:rPr>
          <w:rFonts w:ascii="Verdana" w:hAnsi="Verdana"/>
          <w:sz w:val="18"/>
          <w:szCs w:val="18"/>
          <w:lang w:val="nl-BE"/>
        </w:rPr>
        <w:t>Het recht op gebruik wordt toegekend voor onbepaalde tijd</w:t>
      </w:r>
      <w:r w:rsidR="00903E06" w:rsidRPr="0005467E">
        <w:rPr>
          <w:rFonts w:ascii="Verdana" w:hAnsi="Verdana"/>
          <w:sz w:val="18"/>
          <w:szCs w:val="18"/>
          <w:lang w:val="nl-BE"/>
        </w:rPr>
        <w:t xml:space="preserve">. </w:t>
      </w:r>
    </w:p>
    <w:p w:rsidR="00DB30E3" w:rsidRPr="0005467E" w:rsidRDefault="00DB30E3" w:rsidP="00A40718">
      <w:pPr>
        <w:ind w:left="360"/>
        <w:jc w:val="both"/>
        <w:rPr>
          <w:rFonts w:ascii="Verdana" w:hAnsi="Verdana"/>
          <w:sz w:val="18"/>
          <w:szCs w:val="18"/>
          <w:lang w:val="nl-BE"/>
        </w:rPr>
      </w:pPr>
    </w:p>
    <w:p w:rsidR="00CF4520" w:rsidRPr="0005467E" w:rsidRDefault="00DB30E3" w:rsidP="00A40718">
      <w:pPr>
        <w:numPr>
          <w:ilvl w:val="0"/>
          <w:numId w:val="5"/>
        </w:numPr>
        <w:jc w:val="both"/>
        <w:rPr>
          <w:rFonts w:ascii="Verdana" w:hAnsi="Verdana"/>
          <w:sz w:val="18"/>
          <w:szCs w:val="18"/>
          <w:lang w:val="nl-BE"/>
        </w:rPr>
      </w:pPr>
      <w:r w:rsidRPr="0005467E">
        <w:rPr>
          <w:rFonts w:ascii="Verdana" w:hAnsi="Verdana"/>
          <w:sz w:val="18"/>
          <w:szCs w:val="18"/>
          <w:lang w:val="nl-BE"/>
        </w:rPr>
        <w:t>Uitgezonderd een zware fout die één van de partijen toelaat de overeenkomst terstond te beëindigen, zal deze overeenkomst beëindigd kunnen worden mits een vooropzeg van drie maanden.</w:t>
      </w:r>
    </w:p>
    <w:p w:rsidR="00CF4520" w:rsidRPr="0005467E" w:rsidRDefault="00CF4520" w:rsidP="00CF4520">
      <w:pPr>
        <w:ind w:left="360"/>
        <w:jc w:val="both"/>
        <w:rPr>
          <w:rFonts w:ascii="Verdana" w:hAnsi="Verdana"/>
          <w:sz w:val="18"/>
          <w:szCs w:val="18"/>
          <w:lang w:val="nl-BE"/>
        </w:rPr>
      </w:pPr>
    </w:p>
    <w:p w:rsidR="00197EA5" w:rsidRPr="0005467E" w:rsidRDefault="00197EA5" w:rsidP="00A40718">
      <w:pPr>
        <w:numPr>
          <w:ilvl w:val="0"/>
          <w:numId w:val="5"/>
        </w:numPr>
        <w:jc w:val="both"/>
        <w:rPr>
          <w:rFonts w:ascii="Verdana" w:hAnsi="Verdana"/>
          <w:sz w:val="18"/>
          <w:szCs w:val="18"/>
          <w:lang w:val="nl-BE"/>
        </w:rPr>
      </w:pPr>
      <w:r w:rsidRPr="0005467E">
        <w:rPr>
          <w:rFonts w:ascii="Verdana" w:hAnsi="Verdana"/>
          <w:sz w:val="18"/>
          <w:szCs w:val="18"/>
          <w:lang w:val="nl-BE"/>
        </w:rPr>
        <w:t xml:space="preserve">Indien het </w:t>
      </w:r>
      <w:r w:rsidR="00C93102" w:rsidRPr="0005467E">
        <w:rPr>
          <w:rFonts w:ascii="Verdana" w:hAnsi="Verdana"/>
          <w:sz w:val="18"/>
          <w:szCs w:val="18"/>
          <w:lang w:val="nl-BE"/>
        </w:rPr>
        <w:t xml:space="preserve">subsidiëringsbesluit </w:t>
      </w:r>
      <w:r w:rsidRPr="0005467E">
        <w:rPr>
          <w:rFonts w:ascii="Verdana" w:hAnsi="Verdana"/>
          <w:sz w:val="18"/>
          <w:szCs w:val="18"/>
          <w:lang w:val="nl-BE"/>
        </w:rPr>
        <w:t>van de GGC van 19 juli 2012 ten einde komt, zal de Gebruiker het Programma kunnen behouden in de versie die geïnstalleerd is zonder onderhoud.</w:t>
      </w:r>
    </w:p>
    <w:p w:rsidR="00903E06" w:rsidRPr="0005467E" w:rsidRDefault="00197EA5" w:rsidP="00197EA5">
      <w:pPr>
        <w:ind w:left="360"/>
        <w:jc w:val="both"/>
        <w:rPr>
          <w:rFonts w:ascii="Verdana" w:hAnsi="Verdana"/>
          <w:sz w:val="18"/>
          <w:szCs w:val="18"/>
          <w:lang w:val="nl-BE"/>
        </w:rPr>
      </w:pPr>
      <w:r w:rsidRPr="0005467E">
        <w:rPr>
          <w:rFonts w:ascii="Verdana" w:hAnsi="Verdana"/>
          <w:sz w:val="18"/>
          <w:szCs w:val="18"/>
          <w:lang w:val="nl-BE"/>
        </w:rPr>
        <w:t xml:space="preserve"> </w:t>
      </w:r>
    </w:p>
    <w:p w:rsidR="00903E06" w:rsidRPr="0005467E" w:rsidRDefault="00903E06" w:rsidP="00A40718">
      <w:pPr>
        <w:pStyle w:val="Paragraphedeliste"/>
        <w:jc w:val="both"/>
        <w:rPr>
          <w:rFonts w:ascii="Verdana" w:hAnsi="Verdana"/>
          <w:sz w:val="18"/>
          <w:szCs w:val="18"/>
          <w:lang w:val="nl-BE"/>
        </w:rPr>
      </w:pPr>
    </w:p>
    <w:p w:rsidR="00903E06" w:rsidRPr="0005467E" w:rsidRDefault="00197EA5" w:rsidP="00A40718">
      <w:pPr>
        <w:numPr>
          <w:ilvl w:val="0"/>
          <w:numId w:val="5"/>
        </w:numPr>
        <w:jc w:val="both"/>
        <w:rPr>
          <w:rFonts w:ascii="Verdana" w:hAnsi="Verdana"/>
          <w:sz w:val="18"/>
          <w:szCs w:val="18"/>
          <w:lang w:val="nl-BE"/>
        </w:rPr>
      </w:pPr>
      <w:r w:rsidRPr="0005467E">
        <w:rPr>
          <w:rFonts w:ascii="Verdana" w:hAnsi="Verdana"/>
          <w:sz w:val="18"/>
          <w:szCs w:val="18"/>
          <w:lang w:val="nl-BE"/>
        </w:rPr>
        <w:t xml:space="preserve">Indien het </w:t>
      </w:r>
      <w:r w:rsidR="00C93102" w:rsidRPr="0005467E">
        <w:rPr>
          <w:rFonts w:ascii="Verdana" w:hAnsi="Verdana"/>
          <w:sz w:val="18"/>
          <w:szCs w:val="18"/>
          <w:lang w:val="nl-BE"/>
        </w:rPr>
        <w:t xml:space="preserve">subsidiëringsbesluit </w:t>
      </w:r>
      <w:r w:rsidRPr="0005467E">
        <w:rPr>
          <w:rFonts w:ascii="Verdana" w:hAnsi="Verdana"/>
          <w:sz w:val="18"/>
          <w:szCs w:val="18"/>
          <w:lang w:val="nl-BE"/>
        </w:rPr>
        <w:t>van de GGC van 19 juli 2012 ten einde komt</w:t>
      </w:r>
      <w:r w:rsidR="00A742CA" w:rsidRPr="0005467E">
        <w:rPr>
          <w:rFonts w:ascii="Verdana" w:hAnsi="Verdana"/>
          <w:sz w:val="18"/>
          <w:szCs w:val="18"/>
          <w:lang w:val="nl-BE"/>
        </w:rPr>
        <w:t>,</w:t>
      </w:r>
      <w:r w:rsidRPr="0005467E">
        <w:rPr>
          <w:rFonts w:ascii="Verdana" w:hAnsi="Verdana"/>
          <w:sz w:val="18"/>
          <w:szCs w:val="18"/>
          <w:lang w:val="nl-BE"/>
        </w:rPr>
        <w:t xml:space="preserve">  zullen de twee andere partijen hun samenwerking kunnen verderzetten onder de voorwaarden die ze op dat moment zullen kiezen. </w:t>
      </w:r>
    </w:p>
    <w:p w:rsidR="00903E06" w:rsidRPr="0005467E" w:rsidRDefault="00903E06" w:rsidP="00A40718">
      <w:pPr>
        <w:jc w:val="both"/>
        <w:rPr>
          <w:rFonts w:ascii="Verdana" w:hAnsi="Verdana"/>
          <w:sz w:val="18"/>
          <w:szCs w:val="18"/>
          <w:lang w:val="nl-BE"/>
        </w:rPr>
      </w:pPr>
    </w:p>
    <w:p w:rsidR="00903E06" w:rsidRPr="0005467E" w:rsidRDefault="00DB30E3" w:rsidP="00A40718">
      <w:pPr>
        <w:numPr>
          <w:ilvl w:val="0"/>
          <w:numId w:val="1"/>
        </w:numPr>
        <w:tabs>
          <w:tab w:val="clear" w:pos="720"/>
        </w:tabs>
        <w:ind w:firstLine="0"/>
        <w:jc w:val="both"/>
        <w:rPr>
          <w:rFonts w:ascii="Verdana" w:hAnsi="Verdana"/>
          <w:b/>
          <w:sz w:val="18"/>
          <w:szCs w:val="18"/>
          <w:lang w:val="nl-BE"/>
        </w:rPr>
      </w:pPr>
      <w:r w:rsidRPr="0005467E">
        <w:rPr>
          <w:rFonts w:ascii="Verdana" w:hAnsi="Verdana"/>
          <w:b/>
          <w:sz w:val="18"/>
          <w:szCs w:val="18"/>
          <w:lang w:val="nl-BE"/>
        </w:rPr>
        <w:t xml:space="preserve">Beschrijving van het programma en de installatie </w:t>
      </w:r>
    </w:p>
    <w:p w:rsidR="00903E06" w:rsidRPr="0005467E" w:rsidRDefault="00903E06" w:rsidP="00A40718">
      <w:pPr>
        <w:jc w:val="both"/>
        <w:rPr>
          <w:rFonts w:ascii="Verdana" w:hAnsi="Verdana"/>
          <w:sz w:val="18"/>
          <w:szCs w:val="18"/>
          <w:lang w:val="nl-BE"/>
        </w:rPr>
      </w:pPr>
    </w:p>
    <w:p w:rsidR="00903E06" w:rsidRPr="0005467E" w:rsidRDefault="00AA5396" w:rsidP="00A40718">
      <w:pPr>
        <w:jc w:val="both"/>
        <w:rPr>
          <w:rFonts w:ascii="Verdana" w:hAnsi="Verdana"/>
          <w:sz w:val="18"/>
          <w:szCs w:val="18"/>
          <w:lang w:val="nl-BE"/>
        </w:rPr>
      </w:pPr>
      <w:r w:rsidRPr="0005467E">
        <w:rPr>
          <w:rFonts w:ascii="Verdana" w:hAnsi="Verdana"/>
          <w:sz w:val="18"/>
          <w:szCs w:val="18"/>
          <w:lang w:val="nl-BE"/>
        </w:rPr>
        <w:t xml:space="preserve">Het Programma is tweetalig (FR en NL) en bestaat uit de functionaliteiten omschreven in bijlage 1. </w:t>
      </w:r>
    </w:p>
    <w:p w:rsidR="00AA5396" w:rsidRPr="0005467E" w:rsidRDefault="00AA5396" w:rsidP="00A40718">
      <w:pPr>
        <w:jc w:val="both"/>
        <w:rPr>
          <w:rFonts w:ascii="Verdana" w:hAnsi="Verdana"/>
          <w:sz w:val="18"/>
          <w:szCs w:val="18"/>
          <w:lang w:val="nl-BE"/>
        </w:rPr>
      </w:pPr>
    </w:p>
    <w:p w:rsidR="0032172C" w:rsidRPr="0005467E" w:rsidRDefault="007D6711" w:rsidP="00A40718">
      <w:pPr>
        <w:jc w:val="both"/>
        <w:rPr>
          <w:rFonts w:ascii="Verdana" w:hAnsi="Verdana"/>
          <w:sz w:val="18"/>
          <w:szCs w:val="18"/>
          <w:lang w:val="nl-BE"/>
        </w:rPr>
      </w:pPr>
      <w:r w:rsidRPr="0005467E">
        <w:rPr>
          <w:rFonts w:ascii="Verdana" w:hAnsi="Verdana"/>
          <w:sz w:val="18"/>
          <w:szCs w:val="18"/>
          <w:lang w:val="nl-BE"/>
        </w:rPr>
        <w:t xml:space="preserve">Het Programma is een toepassing ontwikkeld onder de naam Lotus </w:t>
      </w:r>
      <w:proofErr w:type="spellStart"/>
      <w:r w:rsidRPr="0005467E">
        <w:rPr>
          <w:rFonts w:ascii="Verdana" w:hAnsi="Verdana"/>
          <w:sz w:val="18"/>
          <w:szCs w:val="18"/>
          <w:lang w:val="nl-BE"/>
        </w:rPr>
        <w:t>Notes</w:t>
      </w:r>
      <w:proofErr w:type="spellEnd"/>
      <w:r w:rsidRPr="0005467E">
        <w:rPr>
          <w:rFonts w:ascii="Verdana" w:hAnsi="Verdana"/>
          <w:sz w:val="18"/>
          <w:szCs w:val="18"/>
          <w:lang w:val="nl-BE"/>
        </w:rPr>
        <w:t xml:space="preserve"> Domino. De Interface bestemd voor de gebruikers kan in het Frans of in het Nederlands worden ingesteld. </w:t>
      </w:r>
    </w:p>
    <w:p w:rsidR="00903E06" w:rsidRPr="0005467E" w:rsidRDefault="00903E06" w:rsidP="00A40718">
      <w:pPr>
        <w:jc w:val="both"/>
        <w:rPr>
          <w:rFonts w:ascii="Verdana" w:hAnsi="Verdana" w:cs="Arial"/>
          <w:sz w:val="18"/>
          <w:szCs w:val="18"/>
          <w:lang w:val="nl-BE"/>
        </w:rPr>
      </w:pPr>
    </w:p>
    <w:p w:rsidR="007D6711" w:rsidRPr="0005467E" w:rsidRDefault="007D6711" w:rsidP="00A40718">
      <w:pPr>
        <w:jc w:val="both"/>
        <w:rPr>
          <w:rFonts w:ascii="Verdana" w:hAnsi="Verdana" w:cs="Arial"/>
          <w:sz w:val="18"/>
          <w:szCs w:val="18"/>
          <w:lang w:val="nl-BE"/>
        </w:rPr>
      </w:pPr>
      <w:r w:rsidRPr="0005467E">
        <w:rPr>
          <w:rFonts w:ascii="Verdana" w:hAnsi="Verdana" w:cs="Arial"/>
          <w:sz w:val="18"/>
          <w:szCs w:val="18"/>
          <w:lang w:val="nl-BE"/>
        </w:rPr>
        <w:t xml:space="preserve">Het ter beschikking stellen van het Programma impliceert dat de Gebruiker over de gepaste licenties beschikt </w:t>
      </w:r>
      <w:r w:rsidR="001A7460" w:rsidRPr="0005467E">
        <w:rPr>
          <w:rFonts w:ascii="Verdana" w:hAnsi="Verdana" w:cs="Arial"/>
          <w:sz w:val="18"/>
          <w:szCs w:val="18"/>
          <w:lang w:val="nl-BE"/>
        </w:rPr>
        <w:t>om deze programma’s te gebruiken. Dit omvat minstens</w:t>
      </w:r>
      <w:r w:rsidR="007D3172" w:rsidRPr="0005467E">
        <w:rPr>
          <w:rFonts w:ascii="Verdana" w:hAnsi="Verdana" w:cs="Arial"/>
          <w:sz w:val="18"/>
          <w:szCs w:val="18"/>
          <w:lang w:val="nl-BE"/>
        </w:rPr>
        <w:t>:</w:t>
      </w:r>
    </w:p>
    <w:p w:rsidR="007D3172" w:rsidRPr="0005467E" w:rsidRDefault="00FB4C6A" w:rsidP="00A40718">
      <w:pPr>
        <w:pStyle w:val="Paragraphedeliste"/>
        <w:numPr>
          <w:ilvl w:val="0"/>
          <w:numId w:val="18"/>
        </w:numPr>
        <w:jc w:val="both"/>
        <w:rPr>
          <w:rFonts w:ascii="Verdana" w:hAnsi="Verdana" w:cs="Arial"/>
          <w:sz w:val="18"/>
          <w:szCs w:val="18"/>
          <w:lang w:val="nl-BE"/>
        </w:rPr>
      </w:pPr>
      <w:r w:rsidRPr="0005467E">
        <w:rPr>
          <w:rFonts w:ascii="Verdana" w:hAnsi="Verdana" w:cs="Arial"/>
          <w:sz w:val="18"/>
          <w:szCs w:val="18"/>
          <w:lang w:val="nl-BE"/>
        </w:rPr>
        <w:t>een Windows server licentie aangekocht met de hardware</w:t>
      </w:r>
      <w:r w:rsidR="00A742CA" w:rsidRPr="0005467E">
        <w:rPr>
          <w:rFonts w:ascii="Verdana" w:hAnsi="Verdana" w:cs="Arial"/>
          <w:sz w:val="18"/>
          <w:szCs w:val="18"/>
          <w:lang w:val="nl-BE"/>
        </w:rPr>
        <w:t xml:space="preserve"> ;</w:t>
      </w:r>
    </w:p>
    <w:p w:rsidR="00FB4C6A" w:rsidRPr="0005467E" w:rsidRDefault="00FB4C6A" w:rsidP="00A40718">
      <w:pPr>
        <w:pStyle w:val="Paragraphedeliste"/>
        <w:numPr>
          <w:ilvl w:val="0"/>
          <w:numId w:val="18"/>
        </w:numPr>
        <w:jc w:val="both"/>
        <w:rPr>
          <w:rFonts w:ascii="Verdana" w:hAnsi="Verdana" w:cs="Arial"/>
          <w:sz w:val="18"/>
          <w:szCs w:val="18"/>
          <w:lang w:val="nl-BE"/>
        </w:rPr>
      </w:pPr>
      <w:r w:rsidRPr="0005467E">
        <w:rPr>
          <w:rFonts w:ascii="Verdana" w:hAnsi="Verdana" w:cs="Arial"/>
          <w:sz w:val="18"/>
          <w:szCs w:val="18"/>
          <w:lang w:val="nl-BE"/>
        </w:rPr>
        <w:t>een CAL-licentie per gebruiker aangekocht met de hardware</w:t>
      </w:r>
      <w:r w:rsidR="00A742CA" w:rsidRPr="0005467E">
        <w:rPr>
          <w:rFonts w:ascii="Verdana" w:hAnsi="Verdana" w:cs="Arial"/>
          <w:sz w:val="18"/>
          <w:szCs w:val="18"/>
          <w:lang w:val="nl-BE"/>
        </w:rPr>
        <w:t xml:space="preserve"> ;</w:t>
      </w:r>
    </w:p>
    <w:p w:rsidR="00FB4C6A" w:rsidRPr="0005467E" w:rsidRDefault="00FB4C6A" w:rsidP="00A40718">
      <w:pPr>
        <w:pStyle w:val="Paragraphedeliste"/>
        <w:numPr>
          <w:ilvl w:val="0"/>
          <w:numId w:val="18"/>
        </w:numPr>
        <w:jc w:val="both"/>
        <w:rPr>
          <w:rFonts w:ascii="Verdana" w:hAnsi="Verdana" w:cs="Arial"/>
          <w:sz w:val="18"/>
          <w:szCs w:val="18"/>
          <w:lang w:val="nl-BE"/>
        </w:rPr>
      </w:pPr>
      <w:r w:rsidRPr="0005467E">
        <w:rPr>
          <w:rFonts w:ascii="Verdana" w:hAnsi="Verdana" w:cs="Arial"/>
          <w:sz w:val="18"/>
          <w:szCs w:val="18"/>
          <w:lang w:val="nl-BE"/>
        </w:rPr>
        <w:t>een</w:t>
      </w:r>
      <w:r w:rsidR="001A7460" w:rsidRPr="0005467E">
        <w:rPr>
          <w:rFonts w:ascii="Verdana" w:hAnsi="Verdana" w:cs="Arial"/>
          <w:sz w:val="18"/>
          <w:szCs w:val="18"/>
          <w:lang w:val="nl-BE"/>
        </w:rPr>
        <w:t xml:space="preserve"> licentie server Domino/Lotus </w:t>
      </w:r>
      <w:proofErr w:type="spellStart"/>
      <w:r w:rsidR="001A7460" w:rsidRPr="0005467E">
        <w:rPr>
          <w:rFonts w:ascii="Verdana" w:hAnsi="Verdana" w:cs="Arial"/>
          <w:sz w:val="18"/>
          <w:szCs w:val="18"/>
          <w:lang w:val="nl-BE"/>
        </w:rPr>
        <w:t>No</w:t>
      </w:r>
      <w:r w:rsidRPr="0005467E">
        <w:rPr>
          <w:rFonts w:ascii="Verdana" w:hAnsi="Verdana" w:cs="Arial"/>
          <w:sz w:val="18"/>
          <w:szCs w:val="18"/>
          <w:lang w:val="nl-BE"/>
        </w:rPr>
        <w:t>tes</w:t>
      </w:r>
      <w:proofErr w:type="spellEnd"/>
      <w:r w:rsidRPr="0005467E">
        <w:rPr>
          <w:rFonts w:ascii="Verdana" w:hAnsi="Verdana" w:cs="Arial"/>
          <w:sz w:val="18"/>
          <w:szCs w:val="18"/>
          <w:lang w:val="nl-BE"/>
        </w:rPr>
        <w:t xml:space="preserve"> is nodig voor de site</w:t>
      </w:r>
      <w:r w:rsidR="00A742CA" w:rsidRPr="0005467E">
        <w:rPr>
          <w:rFonts w:ascii="Verdana" w:hAnsi="Verdana" w:cs="Arial"/>
          <w:sz w:val="18"/>
          <w:szCs w:val="18"/>
          <w:lang w:val="nl-BE"/>
        </w:rPr>
        <w:t xml:space="preserve"> ;</w:t>
      </w:r>
    </w:p>
    <w:p w:rsidR="00FB4C6A" w:rsidRPr="0005467E" w:rsidRDefault="00FB4C6A" w:rsidP="00A40718">
      <w:pPr>
        <w:pStyle w:val="Paragraphedeliste"/>
        <w:numPr>
          <w:ilvl w:val="0"/>
          <w:numId w:val="18"/>
        </w:numPr>
        <w:jc w:val="both"/>
        <w:rPr>
          <w:rFonts w:ascii="Verdana" w:hAnsi="Verdana" w:cs="Arial"/>
          <w:sz w:val="18"/>
          <w:szCs w:val="18"/>
          <w:lang w:val="nl-BE"/>
        </w:rPr>
      </w:pPr>
      <w:r w:rsidRPr="0005467E">
        <w:rPr>
          <w:rFonts w:ascii="Verdana" w:hAnsi="Verdana" w:cs="Arial"/>
          <w:sz w:val="18"/>
          <w:szCs w:val="18"/>
          <w:lang w:val="nl-BE"/>
        </w:rPr>
        <w:t>een licentie</w:t>
      </w:r>
      <w:r w:rsidR="00A742CA" w:rsidRPr="0005467E">
        <w:rPr>
          <w:rFonts w:ascii="Verdana" w:hAnsi="Verdana" w:cs="Arial"/>
          <w:sz w:val="18"/>
          <w:szCs w:val="18"/>
          <w:lang w:val="nl-BE"/>
        </w:rPr>
        <w:t xml:space="preserve"> gebruiker</w:t>
      </w:r>
      <w:r w:rsidRPr="0005467E">
        <w:rPr>
          <w:rFonts w:ascii="Verdana" w:hAnsi="Verdana" w:cs="Arial"/>
          <w:sz w:val="18"/>
          <w:szCs w:val="18"/>
          <w:lang w:val="nl-BE"/>
        </w:rPr>
        <w:t xml:space="preserve"> </w:t>
      </w:r>
      <w:r w:rsidR="00A742CA" w:rsidRPr="0005467E">
        <w:rPr>
          <w:rFonts w:ascii="Verdana" w:hAnsi="Verdana" w:cs="Arial"/>
          <w:sz w:val="18"/>
          <w:szCs w:val="18"/>
          <w:lang w:val="nl-BE"/>
        </w:rPr>
        <w:t xml:space="preserve">Domino/Lotus </w:t>
      </w:r>
      <w:proofErr w:type="spellStart"/>
      <w:r w:rsidR="00A742CA" w:rsidRPr="0005467E">
        <w:rPr>
          <w:rFonts w:ascii="Verdana" w:hAnsi="Verdana" w:cs="Arial"/>
          <w:sz w:val="18"/>
          <w:szCs w:val="18"/>
          <w:lang w:val="nl-BE"/>
        </w:rPr>
        <w:t>Notes</w:t>
      </w:r>
      <w:proofErr w:type="spellEnd"/>
      <w:r w:rsidR="00A742CA" w:rsidRPr="0005467E">
        <w:rPr>
          <w:rFonts w:ascii="Verdana" w:hAnsi="Verdana" w:cs="Arial"/>
          <w:sz w:val="18"/>
          <w:szCs w:val="18"/>
          <w:lang w:val="nl-BE"/>
        </w:rPr>
        <w:t xml:space="preserve"> is nodig </w:t>
      </w:r>
      <w:r w:rsidRPr="0005467E">
        <w:rPr>
          <w:rFonts w:ascii="Verdana" w:hAnsi="Verdana" w:cs="Arial"/>
          <w:sz w:val="18"/>
          <w:szCs w:val="18"/>
          <w:lang w:val="nl-BE"/>
        </w:rPr>
        <w:t>per gebruiker.</w:t>
      </w:r>
    </w:p>
    <w:p w:rsidR="00FB4C6A" w:rsidRPr="0005467E" w:rsidRDefault="00FB4C6A" w:rsidP="00A40718">
      <w:pPr>
        <w:jc w:val="both"/>
        <w:rPr>
          <w:rFonts w:ascii="Verdana" w:hAnsi="Verdana" w:cs="Arial"/>
          <w:sz w:val="18"/>
          <w:szCs w:val="18"/>
          <w:lang w:val="nl-BE"/>
        </w:rPr>
      </w:pPr>
    </w:p>
    <w:p w:rsidR="00B70A9E" w:rsidRPr="0005467E" w:rsidRDefault="00B70A9E" w:rsidP="00A40718">
      <w:pPr>
        <w:jc w:val="both"/>
        <w:rPr>
          <w:rFonts w:ascii="Verdana" w:hAnsi="Verdana" w:cs="Arial"/>
          <w:sz w:val="18"/>
          <w:szCs w:val="18"/>
          <w:lang w:val="nl-BE"/>
        </w:rPr>
      </w:pPr>
      <w:r w:rsidRPr="0005467E">
        <w:rPr>
          <w:rFonts w:ascii="Verdana" w:hAnsi="Verdana" w:cs="Arial"/>
          <w:sz w:val="18"/>
          <w:szCs w:val="18"/>
          <w:lang w:val="nl-BE"/>
        </w:rPr>
        <w:t>Opdat de Gebruiker met kennis van zaken de installatie van het Programma kan bestellen bij de Leverancier, zal de Leverancier een gratis bezoek leveren</w:t>
      </w:r>
      <w:r w:rsidR="00DF62B9" w:rsidRPr="0005467E">
        <w:rPr>
          <w:rFonts w:ascii="Verdana" w:hAnsi="Verdana" w:cs="Arial"/>
          <w:sz w:val="18"/>
          <w:szCs w:val="18"/>
          <w:lang w:val="nl-BE"/>
        </w:rPr>
        <w:t xml:space="preserve"> van maximum 1 dag configuratie</w:t>
      </w:r>
      <w:r w:rsidR="00A641FF" w:rsidRPr="0005467E">
        <w:rPr>
          <w:rFonts w:ascii="Verdana" w:hAnsi="Verdana" w:cs="Arial"/>
          <w:sz w:val="18"/>
          <w:szCs w:val="18"/>
          <w:lang w:val="nl-BE"/>
        </w:rPr>
        <w:t>, t</w:t>
      </w:r>
      <w:r w:rsidR="00AC50C2" w:rsidRPr="0005467E">
        <w:rPr>
          <w:rFonts w:ascii="Verdana" w:hAnsi="Verdana" w:cs="Arial"/>
          <w:sz w:val="18"/>
          <w:szCs w:val="18"/>
          <w:lang w:val="nl-BE"/>
        </w:rPr>
        <w:t>ijdens dewelke</w:t>
      </w:r>
      <w:r w:rsidR="00DF62B9" w:rsidRPr="0005467E">
        <w:rPr>
          <w:rFonts w:ascii="Verdana" w:hAnsi="Verdana" w:cs="Arial"/>
          <w:sz w:val="18"/>
          <w:szCs w:val="18"/>
          <w:lang w:val="nl-BE"/>
        </w:rPr>
        <w:t xml:space="preserve"> hij de voorwaarden voor</w:t>
      </w:r>
      <w:r w:rsidR="00AC50C2" w:rsidRPr="0005467E">
        <w:rPr>
          <w:rFonts w:ascii="Verdana" w:hAnsi="Verdana" w:cs="Arial"/>
          <w:sz w:val="18"/>
          <w:szCs w:val="18"/>
          <w:lang w:val="nl-BE"/>
        </w:rPr>
        <w:t xml:space="preserve"> </w:t>
      </w:r>
      <w:r w:rsidR="00DF62B9" w:rsidRPr="0005467E">
        <w:rPr>
          <w:rFonts w:ascii="Verdana" w:hAnsi="Verdana" w:cs="Arial"/>
          <w:sz w:val="18"/>
          <w:szCs w:val="18"/>
          <w:lang w:val="nl-BE"/>
        </w:rPr>
        <w:t xml:space="preserve">de implementatie </w:t>
      </w:r>
      <w:r w:rsidR="00AC50C2" w:rsidRPr="0005467E">
        <w:rPr>
          <w:rFonts w:ascii="Verdana" w:hAnsi="Verdana" w:cs="Arial"/>
          <w:sz w:val="18"/>
          <w:szCs w:val="18"/>
          <w:lang w:val="nl-BE"/>
        </w:rPr>
        <w:t xml:space="preserve">zal </w:t>
      </w:r>
      <w:r w:rsidR="00DF62B9" w:rsidRPr="0005467E">
        <w:rPr>
          <w:rFonts w:ascii="Verdana" w:hAnsi="Verdana" w:cs="Arial"/>
          <w:sz w:val="18"/>
          <w:szCs w:val="18"/>
          <w:lang w:val="nl-BE"/>
        </w:rPr>
        <w:t>vastlegge</w:t>
      </w:r>
      <w:r w:rsidR="00BA4E4B" w:rsidRPr="0005467E">
        <w:rPr>
          <w:rFonts w:ascii="Verdana" w:hAnsi="Verdana" w:cs="Arial"/>
          <w:sz w:val="18"/>
          <w:szCs w:val="18"/>
          <w:lang w:val="nl-BE"/>
        </w:rPr>
        <w:t>n en overmaken aan de Gebruiker, door middel van een standaarddocument waarvan een exemplaar voor voorgesteld in bijlage 2.</w:t>
      </w:r>
    </w:p>
    <w:p w:rsidR="00B70A9E" w:rsidRPr="0005467E" w:rsidRDefault="00B70A9E" w:rsidP="00A40718">
      <w:pPr>
        <w:jc w:val="both"/>
        <w:rPr>
          <w:rFonts w:ascii="Verdana" w:hAnsi="Verdana" w:cs="Arial"/>
          <w:sz w:val="18"/>
          <w:szCs w:val="18"/>
          <w:lang w:val="nl-BE"/>
        </w:rPr>
      </w:pPr>
    </w:p>
    <w:p w:rsidR="00903E06" w:rsidRPr="0005467E" w:rsidRDefault="00AF4F68" w:rsidP="00A40718">
      <w:pPr>
        <w:jc w:val="both"/>
        <w:rPr>
          <w:rFonts w:ascii="Verdana" w:hAnsi="Verdana" w:cs="Arial"/>
          <w:sz w:val="18"/>
          <w:szCs w:val="18"/>
          <w:lang w:val="nl-BE"/>
        </w:rPr>
      </w:pPr>
      <w:r w:rsidRPr="0005467E">
        <w:rPr>
          <w:rFonts w:ascii="Verdana" w:hAnsi="Verdana" w:cs="Arial"/>
          <w:sz w:val="18"/>
          <w:szCs w:val="18"/>
          <w:lang w:val="nl-BE"/>
        </w:rPr>
        <w:t>De voorwaarden voor de implementatie zullen minsten</w:t>
      </w:r>
      <w:r w:rsidR="00EC756D" w:rsidRPr="0005467E">
        <w:rPr>
          <w:rFonts w:ascii="Verdana" w:hAnsi="Verdana" w:cs="Arial"/>
          <w:sz w:val="18"/>
          <w:szCs w:val="18"/>
          <w:lang w:val="nl-BE"/>
        </w:rPr>
        <w:t>s</w:t>
      </w:r>
      <w:r w:rsidRPr="0005467E">
        <w:rPr>
          <w:rFonts w:ascii="Verdana" w:hAnsi="Verdana" w:cs="Arial"/>
          <w:sz w:val="18"/>
          <w:szCs w:val="18"/>
          <w:lang w:val="nl-BE"/>
        </w:rPr>
        <w:t xml:space="preserve"> betrekking hebben op</w:t>
      </w:r>
      <w:r w:rsidR="00903E06" w:rsidRPr="0005467E">
        <w:rPr>
          <w:rFonts w:ascii="Verdana" w:hAnsi="Verdana" w:cs="Arial"/>
          <w:sz w:val="18"/>
          <w:szCs w:val="18"/>
          <w:lang w:val="nl-BE"/>
        </w:rPr>
        <w:t> :</w:t>
      </w:r>
    </w:p>
    <w:p w:rsidR="00903E06" w:rsidRPr="0005467E" w:rsidRDefault="00903E06" w:rsidP="00A40718">
      <w:pPr>
        <w:jc w:val="both"/>
        <w:rPr>
          <w:rFonts w:ascii="Verdana" w:hAnsi="Verdana" w:cs="Arial"/>
          <w:sz w:val="18"/>
          <w:szCs w:val="18"/>
          <w:lang w:val="nl-BE"/>
        </w:rPr>
      </w:pPr>
    </w:p>
    <w:p w:rsidR="00903E06" w:rsidRPr="0005467E" w:rsidRDefault="009F1E88" w:rsidP="00A40718">
      <w:pPr>
        <w:pStyle w:val="Paragraphedeliste"/>
        <w:numPr>
          <w:ilvl w:val="0"/>
          <w:numId w:val="13"/>
        </w:numPr>
        <w:jc w:val="both"/>
        <w:rPr>
          <w:rFonts w:ascii="Verdana" w:hAnsi="Verdana" w:cs="Arial"/>
          <w:sz w:val="18"/>
          <w:szCs w:val="18"/>
          <w:lang w:val="fr-BE"/>
        </w:rPr>
      </w:pPr>
      <w:r w:rsidRPr="0005467E">
        <w:rPr>
          <w:rFonts w:ascii="Verdana" w:hAnsi="Verdana" w:cs="Arial"/>
          <w:sz w:val="18"/>
          <w:szCs w:val="18"/>
          <w:lang w:val="nl-BE"/>
        </w:rPr>
        <w:t xml:space="preserve">het aantal gebruikers </w:t>
      </w:r>
      <w:r w:rsidR="00903E06" w:rsidRPr="0005467E">
        <w:rPr>
          <w:rFonts w:ascii="Verdana" w:hAnsi="Verdana" w:cs="Arial"/>
          <w:sz w:val="18"/>
          <w:szCs w:val="18"/>
          <w:lang w:val="fr-BE"/>
        </w:rPr>
        <w:t>;</w:t>
      </w:r>
    </w:p>
    <w:p w:rsidR="00903E06" w:rsidRPr="0005467E" w:rsidRDefault="009F1E88" w:rsidP="00A40718">
      <w:pPr>
        <w:pStyle w:val="Paragraphedeliste"/>
        <w:numPr>
          <w:ilvl w:val="0"/>
          <w:numId w:val="13"/>
        </w:numPr>
        <w:jc w:val="both"/>
        <w:rPr>
          <w:rFonts w:ascii="Verdana" w:hAnsi="Verdana" w:cs="Arial"/>
          <w:sz w:val="18"/>
          <w:szCs w:val="18"/>
          <w:lang w:val="nl-BE"/>
        </w:rPr>
      </w:pPr>
      <w:r w:rsidRPr="0005467E">
        <w:rPr>
          <w:rFonts w:ascii="Verdana" w:hAnsi="Verdana" w:cs="Arial"/>
          <w:sz w:val="18"/>
          <w:szCs w:val="18"/>
          <w:lang w:val="nl-BE"/>
        </w:rPr>
        <w:t xml:space="preserve">de omschrijving van de </w:t>
      </w:r>
      <w:r w:rsidR="00A641FF" w:rsidRPr="0005467E">
        <w:rPr>
          <w:rFonts w:ascii="Verdana" w:hAnsi="Verdana" w:cs="Arial"/>
          <w:sz w:val="18"/>
          <w:szCs w:val="18"/>
          <w:lang w:val="nl-BE"/>
        </w:rPr>
        <w:t>functies</w:t>
      </w:r>
      <w:r w:rsidRPr="0005467E">
        <w:rPr>
          <w:rFonts w:ascii="Verdana" w:hAnsi="Verdana" w:cs="Arial"/>
          <w:sz w:val="18"/>
          <w:szCs w:val="18"/>
          <w:lang w:val="nl-BE"/>
        </w:rPr>
        <w:t xml:space="preserve"> </w:t>
      </w:r>
      <w:r w:rsidR="00A641FF" w:rsidRPr="0005467E">
        <w:rPr>
          <w:rFonts w:ascii="Verdana" w:hAnsi="Verdana" w:cs="Arial"/>
          <w:sz w:val="18"/>
          <w:szCs w:val="18"/>
          <w:lang w:val="nl-BE"/>
        </w:rPr>
        <w:t xml:space="preserve">van </w:t>
      </w:r>
      <w:r w:rsidRPr="0005467E">
        <w:rPr>
          <w:rFonts w:ascii="Verdana" w:hAnsi="Verdana" w:cs="Arial"/>
          <w:sz w:val="18"/>
          <w:szCs w:val="18"/>
          <w:lang w:val="nl-BE"/>
        </w:rPr>
        <w:t>de plaatselijke organisatie</w:t>
      </w:r>
      <w:r w:rsidR="00903E06" w:rsidRPr="0005467E">
        <w:rPr>
          <w:rFonts w:ascii="Verdana" w:hAnsi="Verdana" w:cs="Arial"/>
          <w:sz w:val="18"/>
          <w:szCs w:val="18"/>
          <w:lang w:val="nl-BE"/>
        </w:rPr>
        <w:t>;</w:t>
      </w:r>
    </w:p>
    <w:p w:rsidR="00903E06" w:rsidRPr="0005467E" w:rsidRDefault="009F1E88" w:rsidP="00A40718">
      <w:pPr>
        <w:pStyle w:val="Paragraphedeliste"/>
        <w:numPr>
          <w:ilvl w:val="0"/>
          <w:numId w:val="13"/>
        </w:numPr>
        <w:jc w:val="both"/>
        <w:rPr>
          <w:rFonts w:ascii="Verdana" w:hAnsi="Verdana" w:cs="Arial"/>
          <w:sz w:val="18"/>
          <w:szCs w:val="18"/>
          <w:lang w:val="nl-BE"/>
        </w:rPr>
      </w:pPr>
      <w:r w:rsidRPr="0005467E">
        <w:rPr>
          <w:rFonts w:ascii="Verdana" w:hAnsi="Verdana" w:cs="Arial"/>
          <w:sz w:val="18"/>
          <w:szCs w:val="18"/>
          <w:lang w:val="nl-BE"/>
        </w:rPr>
        <w:t>de omgeving (</w:t>
      </w:r>
      <w:r w:rsidR="009C36BA" w:rsidRPr="0005467E">
        <w:rPr>
          <w:rFonts w:ascii="Verdana" w:hAnsi="Verdana" w:cs="Arial"/>
          <w:sz w:val="18"/>
          <w:szCs w:val="18"/>
          <w:lang w:val="nl-BE"/>
        </w:rPr>
        <w:t xml:space="preserve">e-mail, Sociale Software, Statistieken,…) </w:t>
      </w:r>
      <w:r w:rsidR="00903E06" w:rsidRPr="0005467E">
        <w:rPr>
          <w:rFonts w:ascii="Verdana" w:hAnsi="Verdana" w:cs="Arial"/>
          <w:sz w:val="18"/>
          <w:szCs w:val="18"/>
          <w:lang w:val="nl-BE"/>
        </w:rPr>
        <w:t>;</w:t>
      </w:r>
    </w:p>
    <w:p w:rsidR="00903E06" w:rsidRPr="0005467E" w:rsidRDefault="00A641FF" w:rsidP="00A40718">
      <w:pPr>
        <w:pStyle w:val="Paragraphedeliste"/>
        <w:numPr>
          <w:ilvl w:val="0"/>
          <w:numId w:val="13"/>
        </w:numPr>
        <w:jc w:val="both"/>
        <w:rPr>
          <w:rFonts w:ascii="Verdana" w:hAnsi="Verdana" w:cs="Arial"/>
          <w:sz w:val="18"/>
          <w:szCs w:val="18"/>
        </w:rPr>
      </w:pPr>
      <w:r w:rsidRPr="0005467E">
        <w:rPr>
          <w:rFonts w:ascii="Verdana" w:hAnsi="Verdana" w:cs="Arial"/>
          <w:sz w:val="18"/>
          <w:szCs w:val="18"/>
        </w:rPr>
        <w:t>server-omgeving (OS, firewall, antivirus enz</w:t>
      </w:r>
      <w:r w:rsidR="00903E06" w:rsidRPr="0005467E">
        <w:rPr>
          <w:rFonts w:ascii="Verdana" w:hAnsi="Verdana" w:cs="Arial"/>
          <w:sz w:val="18"/>
          <w:szCs w:val="18"/>
        </w:rPr>
        <w:t>…)</w:t>
      </w:r>
    </w:p>
    <w:p w:rsidR="00903E06" w:rsidRPr="0005467E" w:rsidRDefault="00A641FF" w:rsidP="00A40718">
      <w:pPr>
        <w:pStyle w:val="Paragraphedeliste"/>
        <w:numPr>
          <w:ilvl w:val="0"/>
          <w:numId w:val="13"/>
        </w:numPr>
        <w:jc w:val="both"/>
        <w:rPr>
          <w:rFonts w:ascii="Verdana" w:hAnsi="Verdana" w:cs="Arial"/>
          <w:sz w:val="18"/>
          <w:szCs w:val="18"/>
          <w:lang w:val="nl-BE"/>
        </w:rPr>
      </w:pPr>
      <w:r w:rsidRPr="0005467E">
        <w:rPr>
          <w:rFonts w:ascii="Verdana" w:hAnsi="Verdana" w:cs="Arial"/>
          <w:sz w:val="18"/>
          <w:szCs w:val="18"/>
          <w:lang w:val="nl-BE"/>
        </w:rPr>
        <w:t>de kostprijs van de eventuele lokale aanpassingen</w:t>
      </w:r>
      <w:r w:rsidR="00903E06" w:rsidRPr="0005467E">
        <w:rPr>
          <w:rFonts w:ascii="Verdana" w:hAnsi="Verdana" w:cs="Arial"/>
          <w:sz w:val="18"/>
          <w:szCs w:val="18"/>
          <w:lang w:val="nl-BE"/>
        </w:rPr>
        <w:t>.</w:t>
      </w:r>
    </w:p>
    <w:p w:rsidR="00903E06" w:rsidRPr="0005467E" w:rsidRDefault="00A641FF"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De gedetailleerde omschrijving van de jaarlijkse kosten (onderhoud, licenties, helpdesk, enz.) om de continuïteit van de exploitatie van het Programma in de Instelling te verzekeren;</w:t>
      </w:r>
    </w:p>
    <w:p w:rsidR="00903E06" w:rsidRPr="0005467E" w:rsidRDefault="00771FD0"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De gedetailleerde omschrijving van de bestanden en voorwaarden waarmee identificatiegegevens van de sociale software gerecupereerd kunnen worden in het Programma van de Leverancier</w:t>
      </w:r>
      <w:r w:rsidR="00EC756D" w:rsidRPr="0005467E">
        <w:rPr>
          <w:rFonts w:ascii="Verdana" w:hAnsi="Verdana" w:cs="Arial"/>
          <w:sz w:val="18"/>
          <w:szCs w:val="18"/>
          <w:lang w:val="nl-BE"/>
        </w:rPr>
        <w:t>.</w:t>
      </w:r>
    </w:p>
    <w:p w:rsidR="00903E06" w:rsidRPr="0005467E" w:rsidRDefault="00903E06" w:rsidP="00A40718">
      <w:pPr>
        <w:ind w:left="720"/>
        <w:jc w:val="both"/>
        <w:rPr>
          <w:rFonts w:ascii="Verdana" w:hAnsi="Verdana" w:cs="Arial"/>
          <w:sz w:val="18"/>
          <w:szCs w:val="18"/>
          <w:lang w:val="nl-BE"/>
        </w:rPr>
      </w:pPr>
    </w:p>
    <w:p w:rsidR="003B55CA" w:rsidRPr="0005467E" w:rsidRDefault="003B55CA" w:rsidP="00A40718">
      <w:pPr>
        <w:jc w:val="both"/>
        <w:rPr>
          <w:rFonts w:ascii="Verdana" w:hAnsi="Verdana" w:cs="Arial"/>
          <w:sz w:val="18"/>
          <w:szCs w:val="18"/>
          <w:lang w:val="nl-BE"/>
        </w:rPr>
      </w:pPr>
      <w:r w:rsidRPr="0005467E">
        <w:rPr>
          <w:rFonts w:ascii="Verdana" w:hAnsi="Verdana" w:cs="Arial"/>
          <w:sz w:val="18"/>
          <w:szCs w:val="18"/>
          <w:lang w:val="nl-BE"/>
        </w:rPr>
        <w:t>Bij bestelling zullen de installatie en de implementatie van het Programma uitgevoerd worden door de Leverancier. Dit omvat :</w:t>
      </w:r>
    </w:p>
    <w:p w:rsidR="00903E06" w:rsidRPr="0005467E" w:rsidRDefault="00903E06" w:rsidP="00A40718">
      <w:pPr>
        <w:jc w:val="both"/>
        <w:rPr>
          <w:rFonts w:ascii="Verdana" w:hAnsi="Verdana" w:cs="Arial"/>
          <w:sz w:val="18"/>
          <w:szCs w:val="18"/>
          <w:lang w:val="nl-BE"/>
        </w:rPr>
      </w:pPr>
    </w:p>
    <w:p w:rsidR="003B55CA"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 xml:space="preserve">de verplaatsing van de Leverancier en de installatie van het programma bij de Gebruiker </w:t>
      </w:r>
    </w:p>
    <w:p w:rsidR="00D55748"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een sessie van initiële operationele implementatie van de software van maximum één uur.</w:t>
      </w:r>
    </w:p>
    <w:p w:rsidR="00903E06"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Twee halve dagen (</w:t>
      </w:r>
      <w:r w:rsidR="00903E06" w:rsidRPr="0005467E">
        <w:rPr>
          <w:rFonts w:ascii="Verdana" w:hAnsi="Verdana" w:cs="Arial"/>
          <w:sz w:val="18"/>
          <w:szCs w:val="18"/>
          <w:lang w:val="nl-BE"/>
        </w:rPr>
        <w:t>2 x 4</w:t>
      </w:r>
      <w:r w:rsidRPr="0005467E">
        <w:rPr>
          <w:rFonts w:ascii="Verdana" w:hAnsi="Verdana" w:cs="Arial"/>
          <w:sz w:val="18"/>
          <w:szCs w:val="18"/>
          <w:lang w:val="nl-BE"/>
        </w:rPr>
        <w:t xml:space="preserve"> uur</w:t>
      </w:r>
      <w:r w:rsidR="00903E06" w:rsidRPr="0005467E">
        <w:rPr>
          <w:rFonts w:ascii="Verdana" w:hAnsi="Verdana" w:cs="Arial"/>
          <w:sz w:val="18"/>
          <w:szCs w:val="18"/>
          <w:lang w:val="nl-BE"/>
        </w:rPr>
        <w:t>)</w:t>
      </w:r>
      <w:r w:rsidRPr="0005467E">
        <w:rPr>
          <w:rFonts w:ascii="Verdana" w:hAnsi="Verdana" w:cs="Arial"/>
          <w:sz w:val="18"/>
          <w:szCs w:val="18"/>
          <w:lang w:val="nl-BE"/>
        </w:rPr>
        <w:t xml:space="preserve"> gratis opleiding op de website voor de </w:t>
      </w:r>
      <w:proofErr w:type="spellStart"/>
      <w:r w:rsidRPr="0005467E">
        <w:rPr>
          <w:rFonts w:ascii="Verdana" w:hAnsi="Verdana" w:cs="Arial"/>
          <w:sz w:val="18"/>
          <w:szCs w:val="18"/>
          <w:lang w:val="nl-BE"/>
        </w:rPr>
        <w:t>referentiegebruikes</w:t>
      </w:r>
      <w:proofErr w:type="spellEnd"/>
      <w:r w:rsidRPr="0005467E">
        <w:rPr>
          <w:rFonts w:ascii="Verdana" w:hAnsi="Verdana" w:cs="Arial"/>
          <w:sz w:val="18"/>
          <w:szCs w:val="18"/>
          <w:lang w:val="nl-BE"/>
        </w:rPr>
        <w:t xml:space="preserve"> van de instelling</w:t>
      </w:r>
      <w:r w:rsidR="00903E06" w:rsidRPr="0005467E">
        <w:rPr>
          <w:rFonts w:ascii="Verdana" w:hAnsi="Verdana" w:cs="Arial"/>
          <w:sz w:val="18"/>
          <w:szCs w:val="18"/>
          <w:lang w:val="nl-BE"/>
        </w:rPr>
        <w:t>;</w:t>
      </w:r>
    </w:p>
    <w:p w:rsidR="00903E06"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 xml:space="preserve">Twee halve dagen </w:t>
      </w:r>
      <w:r w:rsidR="00903E06" w:rsidRPr="0005467E">
        <w:rPr>
          <w:rFonts w:ascii="Verdana" w:hAnsi="Verdana" w:cs="Arial"/>
          <w:sz w:val="18"/>
          <w:szCs w:val="18"/>
          <w:lang w:val="nl-BE"/>
        </w:rPr>
        <w:t xml:space="preserve"> (2 X 4 </w:t>
      </w:r>
      <w:r w:rsidRPr="0005467E">
        <w:rPr>
          <w:rFonts w:ascii="Verdana" w:hAnsi="Verdana" w:cs="Arial"/>
          <w:sz w:val="18"/>
          <w:szCs w:val="18"/>
          <w:lang w:val="nl-BE"/>
        </w:rPr>
        <w:t>uur</w:t>
      </w:r>
      <w:r w:rsidR="00903E06" w:rsidRPr="0005467E">
        <w:rPr>
          <w:rFonts w:ascii="Verdana" w:hAnsi="Verdana" w:cs="Arial"/>
          <w:sz w:val="18"/>
          <w:szCs w:val="18"/>
          <w:lang w:val="nl-BE"/>
        </w:rPr>
        <w:t xml:space="preserve">) </w:t>
      </w:r>
      <w:r w:rsidRPr="0005467E">
        <w:rPr>
          <w:rFonts w:ascii="Verdana" w:hAnsi="Verdana" w:cs="Arial"/>
          <w:sz w:val="18"/>
          <w:szCs w:val="18"/>
          <w:lang w:val="nl-BE"/>
        </w:rPr>
        <w:t xml:space="preserve"> gratis opleiding bij de Leverancier (per groep van maximum 8</w:t>
      </w:r>
      <w:r w:rsidR="00903E06" w:rsidRPr="0005467E">
        <w:rPr>
          <w:rFonts w:ascii="Verdana" w:hAnsi="Verdana" w:cs="Arial"/>
          <w:sz w:val="18"/>
          <w:szCs w:val="18"/>
          <w:lang w:val="nl-BE"/>
        </w:rPr>
        <w:t xml:space="preserve"> </w:t>
      </w:r>
      <w:r w:rsidRPr="0005467E">
        <w:rPr>
          <w:rFonts w:ascii="Verdana" w:hAnsi="Verdana" w:cs="Arial"/>
          <w:sz w:val="18"/>
          <w:szCs w:val="18"/>
          <w:lang w:val="nl-BE"/>
        </w:rPr>
        <w:t>gebruikers</w:t>
      </w:r>
      <w:r w:rsidR="00903E06" w:rsidRPr="0005467E">
        <w:rPr>
          <w:rFonts w:ascii="Verdana" w:hAnsi="Verdana" w:cs="Arial"/>
          <w:sz w:val="18"/>
          <w:szCs w:val="18"/>
          <w:lang w:val="nl-BE"/>
        </w:rPr>
        <w:t>) ;</w:t>
      </w:r>
    </w:p>
    <w:p w:rsidR="00903E06"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 xml:space="preserve">Gratis telefonische ondersteuning (hotline) door de Leverancier </w:t>
      </w:r>
      <w:r w:rsidR="00903E06" w:rsidRPr="0005467E">
        <w:rPr>
          <w:rFonts w:ascii="Verdana" w:hAnsi="Verdana" w:cs="Arial"/>
          <w:sz w:val="18"/>
          <w:szCs w:val="18"/>
          <w:lang w:val="nl-BE"/>
        </w:rPr>
        <w:t xml:space="preserve"> </w:t>
      </w:r>
    </w:p>
    <w:p w:rsidR="00903E06" w:rsidRPr="0005467E" w:rsidRDefault="00D55748" w:rsidP="00A40718">
      <w:pPr>
        <w:numPr>
          <w:ilvl w:val="0"/>
          <w:numId w:val="3"/>
        </w:numPr>
        <w:jc w:val="both"/>
        <w:rPr>
          <w:rFonts w:ascii="Verdana" w:hAnsi="Verdana" w:cs="Arial"/>
          <w:sz w:val="18"/>
          <w:szCs w:val="18"/>
          <w:lang w:val="nl-BE"/>
        </w:rPr>
      </w:pPr>
      <w:r w:rsidRPr="0005467E">
        <w:rPr>
          <w:rFonts w:ascii="Verdana" w:hAnsi="Verdana" w:cs="Arial"/>
          <w:sz w:val="18"/>
          <w:szCs w:val="18"/>
          <w:lang w:val="nl-BE"/>
        </w:rPr>
        <w:t>Ter beschikking stellen van volledige documentatie over de werking en het gebruik van de</w:t>
      </w:r>
      <w:r w:rsidR="00ED57DF" w:rsidRPr="0005467E">
        <w:rPr>
          <w:rFonts w:ascii="Verdana" w:hAnsi="Verdana" w:cs="Arial"/>
          <w:sz w:val="18"/>
          <w:szCs w:val="18"/>
          <w:lang w:val="nl-BE"/>
        </w:rPr>
        <w:t xml:space="preserve"> </w:t>
      </w:r>
      <w:r w:rsidRPr="0005467E">
        <w:rPr>
          <w:rFonts w:ascii="Verdana" w:hAnsi="Verdana" w:cs="Arial"/>
          <w:sz w:val="18"/>
          <w:szCs w:val="18"/>
          <w:lang w:val="nl-BE"/>
        </w:rPr>
        <w:t>modules</w:t>
      </w:r>
      <w:r w:rsidR="00ED57DF" w:rsidRPr="0005467E">
        <w:rPr>
          <w:rFonts w:ascii="Verdana" w:hAnsi="Verdana" w:cs="Arial"/>
          <w:sz w:val="18"/>
          <w:szCs w:val="18"/>
          <w:lang w:val="nl-BE"/>
        </w:rPr>
        <w:t xml:space="preserve"> van het geleverde programma alsook een volledige omschrijving van de variabelen voor het opstellen van de gegevensbanken gebruikt door de applicatie</w:t>
      </w:r>
      <w:r w:rsidR="00903E06" w:rsidRPr="0005467E">
        <w:rPr>
          <w:rFonts w:ascii="Verdana" w:hAnsi="Verdana" w:cs="Arial"/>
          <w:sz w:val="18"/>
          <w:szCs w:val="18"/>
          <w:lang w:val="nl-BE"/>
        </w:rPr>
        <w:t>.</w:t>
      </w:r>
    </w:p>
    <w:p w:rsidR="00903E06" w:rsidRPr="0005467E" w:rsidRDefault="00903E06" w:rsidP="00A40718">
      <w:pPr>
        <w:jc w:val="both"/>
        <w:rPr>
          <w:rFonts w:ascii="Verdana" w:hAnsi="Verdana" w:cs="Arial"/>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DB30E3" w:rsidP="00A40718">
      <w:pPr>
        <w:numPr>
          <w:ilvl w:val="0"/>
          <w:numId w:val="1"/>
        </w:numPr>
        <w:tabs>
          <w:tab w:val="clear" w:pos="720"/>
        </w:tabs>
        <w:ind w:firstLine="0"/>
        <w:jc w:val="both"/>
        <w:rPr>
          <w:rFonts w:ascii="Verdana" w:hAnsi="Verdana"/>
          <w:b/>
          <w:sz w:val="18"/>
          <w:szCs w:val="18"/>
          <w:lang w:val="fr-BE"/>
        </w:rPr>
      </w:pPr>
      <w:proofErr w:type="spellStart"/>
      <w:r w:rsidRPr="0005467E">
        <w:rPr>
          <w:rFonts w:ascii="Verdana" w:hAnsi="Verdana"/>
          <w:b/>
          <w:sz w:val="18"/>
          <w:szCs w:val="18"/>
        </w:rPr>
        <w:t>Auteursrecht</w:t>
      </w:r>
      <w:proofErr w:type="spellEnd"/>
      <w:r w:rsidRPr="0005467E">
        <w:rPr>
          <w:rFonts w:ascii="Verdana" w:hAnsi="Verdana"/>
          <w:b/>
          <w:sz w:val="18"/>
          <w:szCs w:val="18"/>
        </w:rPr>
        <w:t xml:space="preserve"> en </w:t>
      </w:r>
      <w:proofErr w:type="spellStart"/>
      <w:r w:rsidRPr="0005467E">
        <w:rPr>
          <w:rFonts w:ascii="Verdana" w:hAnsi="Verdana"/>
          <w:b/>
          <w:sz w:val="18"/>
          <w:szCs w:val="18"/>
        </w:rPr>
        <w:t>gebruiksrecht</w:t>
      </w:r>
      <w:proofErr w:type="spellEnd"/>
      <w:r w:rsidRPr="0005467E">
        <w:rPr>
          <w:rFonts w:ascii="Verdana" w:hAnsi="Verdana"/>
          <w:b/>
          <w:sz w:val="18"/>
          <w:szCs w:val="18"/>
          <w:lang w:val="fr-BE"/>
        </w:rPr>
        <w:t xml:space="preserve"> </w:t>
      </w:r>
    </w:p>
    <w:p w:rsidR="00903E06" w:rsidRPr="0005467E" w:rsidRDefault="00903E06" w:rsidP="00A40718">
      <w:pPr>
        <w:jc w:val="both"/>
        <w:rPr>
          <w:rFonts w:ascii="Verdana" w:hAnsi="Verdana"/>
          <w:b/>
          <w:sz w:val="18"/>
          <w:szCs w:val="18"/>
          <w:lang w:val="fr-BE"/>
        </w:rPr>
      </w:pPr>
    </w:p>
    <w:p w:rsidR="00903E06" w:rsidRPr="0005467E" w:rsidRDefault="00533F22" w:rsidP="00A40718">
      <w:pPr>
        <w:numPr>
          <w:ilvl w:val="0"/>
          <w:numId w:val="6"/>
        </w:numPr>
        <w:ind w:right="159"/>
        <w:jc w:val="both"/>
        <w:rPr>
          <w:rFonts w:ascii="Verdana" w:hAnsi="Verdana"/>
          <w:sz w:val="18"/>
          <w:szCs w:val="18"/>
          <w:lang w:val="nl-BE"/>
        </w:rPr>
      </w:pPr>
      <w:r w:rsidRPr="0005467E">
        <w:rPr>
          <w:rFonts w:ascii="Verdana" w:hAnsi="Verdana"/>
          <w:sz w:val="18"/>
          <w:szCs w:val="18"/>
          <w:lang w:val="nl-BE"/>
        </w:rPr>
        <w:t>Het P</w:t>
      </w:r>
      <w:r w:rsidR="004A508C" w:rsidRPr="0005467E">
        <w:rPr>
          <w:rFonts w:ascii="Verdana" w:hAnsi="Verdana"/>
          <w:sz w:val="18"/>
          <w:szCs w:val="18"/>
          <w:lang w:val="nl-BE"/>
        </w:rPr>
        <w:t xml:space="preserve">rogramma is eigendom van de Leverancier die de basiscode heeft, alle auteursrechten en meer in het algemeen alle rechten verbonden aan het programma. </w:t>
      </w:r>
    </w:p>
    <w:p w:rsidR="00903E06" w:rsidRPr="0005467E" w:rsidRDefault="00903E06" w:rsidP="00A40718">
      <w:pPr>
        <w:jc w:val="both"/>
        <w:rPr>
          <w:rFonts w:ascii="Verdana" w:hAnsi="Verdana"/>
          <w:sz w:val="18"/>
          <w:szCs w:val="18"/>
          <w:lang w:val="nl-BE"/>
        </w:rPr>
      </w:pPr>
    </w:p>
    <w:p w:rsidR="00903E06" w:rsidRPr="0005467E" w:rsidRDefault="004A508C" w:rsidP="00A40718">
      <w:pPr>
        <w:numPr>
          <w:ilvl w:val="0"/>
          <w:numId w:val="6"/>
        </w:numPr>
        <w:jc w:val="both"/>
        <w:rPr>
          <w:rFonts w:ascii="Verdana" w:hAnsi="Verdana"/>
          <w:sz w:val="18"/>
          <w:szCs w:val="18"/>
          <w:lang w:val="nl-BE"/>
        </w:rPr>
      </w:pPr>
      <w:r w:rsidRPr="0005467E">
        <w:rPr>
          <w:rFonts w:ascii="Verdana" w:hAnsi="Verdana"/>
          <w:sz w:val="18"/>
          <w:szCs w:val="18"/>
          <w:lang w:val="nl-BE"/>
        </w:rPr>
        <w:t xml:space="preserve">De Gebruiker zal het programma op de server van zijn netwerk kunnen installeren en toegang kunnen verlenen aan de toegelaten Gebruikers voor de installatie op hun computer. Het gebruiksrecht impliceert het aansluiten van het maximum aantal gebruikers verduidelijkt bij de bestelling. </w:t>
      </w:r>
    </w:p>
    <w:p w:rsidR="00903E06" w:rsidRPr="0005467E" w:rsidRDefault="00903E06" w:rsidP="00A40718">
      <w:pPr>
        <w:jc w:val="both"/>
        <w:rPr>
          <w:rFonts w:ascii="Verdana" w:hAnsi="Verdana"/>
          <w:sz w:val="18"/>
          <w:szCs w:val="18"/>
          <w:lang w:val="nl-BE"/>
        </w:rPr>
      </w:pPr>
    </w:p>
    <w:p w:rsidR="00903E06" w:rsidRPr="0005467E" w:rsidRDefault="008411AE" w:rsidP="00A40718">
      <w:pPr>
        <w:numPr>
          <w:ilvl w:val="0"/>
          <w:numId w:val="6"/>
        </w:numPr>
        <w:jc w:val="both"/>
        <w:rPr>
          <w:rFonts w:ascii="Verdana" w:hAnsi="Verdana"/>
          <w:sz w:val="18"/>
          <w:szCs w:val="18"/>
          <w:lang w:val="nl-BE"/>
        </w:rPr>
      </w:pPr>
      <w:r w:rsidRPr="0005467E">
        <w:rPr>
          <w:rFonts w:ascii="Verdana" w:hAnsi="Verdana"/>
          <w:sz w:val="18"/>
          <w:szCs w:val="18"/>
          <w:lang w:val="nl-BE"/>
        </w:rPr>
        <w:t>De Gebruiker zal het Programma op geen enkele wijze mogen veranderen of wijzigen. De Gebruiker heeft niet het recht om bepaalde zaken van het Programma afzonderlijk te gebruiken. Hij heeft niet het recht bepaalde zaken te kopiëren, te veranderen, te wijzigen, te verdelen of andere werkzaamheden te ontwikkelen gebaseerd op het Programma. Hij mag kopieën voor archivering of behoud maken van het Programma in de mate dat de kopie de identiteit van de fabrikant vermeldt en enkel gebruikt wordt voor het behoud.</w:t>
      </w:r>
    </w:p>
    <w:p w:rsidR="00903E06" w:rsidRPr="0005467E" w:rsidRDefault="00903E06" w:rsidP="00A40718">
      <w:pPr>
        <w:jc w:val="both"/>
        <w:rPr>
          <w:rFonts w:ascii="Verdana" w:hAnsi="Verdana"/>
          <w:sz w:val="18"/>
          <w:szCs w:val="18"/>
          <w:lang w:val="nl-BE"/>
        </w:rPr>
      </w:pPr>
    </w:p>
    <w:p w:rsidR="00212FE5" w:rsidRPr="0005467E" w:rsidRDefault="00212FE5" w:rsidP="00A40718">
      <w:pPr>
        <w:pStyle w:val="Paragraphedeliste"/>
        <w:numPr>
          <w:ilvl w:val="0"/>
          <w:numId w:val="6"/>
        </w:numPr>
        <w:jc w:val="both"/>
        <w:rPr>
          <w:rFonts w:ascii="Verdana" w:hAnsi="Verdana"/>
          <w:sz w:val="18"/>
          <w:szCs w:val="18"/>
          <w:lang w:val="nl-BE"/>
        </w:rPr>
      </w:pPr>
      <w:r w:rsidRPr="0005467E">
        <w:rPr>
          <w:rFonts w:ascii="Verdana" w:hAnsi="Verdana"/>
          <w:sz w:val="18"/>
          <w:szCs w:val="18"/>
          <w:lang w:val="nl-BE"/>
        </w:rPr>
        <w:t>Het gebruik van het Programma wordt strikt voorbehouden aan de Gebruiker en aan de personen die voor hem werken.</w:t>
      </w:r>
    </w:p>
    <w:p w:rsidR="00903E06" w:rsidRPr="0005467E" w:rsidRDefault="00903E06" w:rsidP="00A40718">
      <w:pPr>
        <w:ind w:left="360"/>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212FE5" w:rsidP="00A40718">
      <w:pPr>
        <w:numPr>
          <w:ilvl w:val="0"/>
          <w:numId w:val="6"/>
        </w:numPr>
        <w:jc w:val="both"/>
        <w:rPr>
          <w:rFonts w:ascii="Verdana" w:hAnsi="Verdana"/>
          <w:sz w:val="18"/>
          <w:szCs w:val="18"/>
          <w:lang w:val="nl-BE"/>
        </w:rPr>
      </w:pPr>
      <w:r w:rsidRPr="0005467E">
        <w:rPr>
          <w:rFonts w:ascii="Verdana" w:hAnsi="Verdana"/>
          <w:sz w:val="18"/>
          <w:szCs w:val="18"/>
          <w:lang w:val="nl-BE"/>
        </w:rPr>
        <w:t xml:space="preserve">De Gebruiker mag geen </w:t>
      </w:r>
      <w:proofErr w:type="spellStart"/>
      <w:r w:rsidRPr="0005467E">
        <w:rPr>
          <w:rFonts w:ascii="Verdana" w:hAnsi="Verdana"/>
          <w:sz w:val="18"/>
          <w:szCs w:val="18"/>
          <w:lang w:val="nl-BE"/>
        </w:rPr>
        <w:t>kopies</w:t>
      </w:r>
      <w:proofErr w:type="spellEnd"/>
      <w:r w:rsidRPr="0005467E">
        <w:rPr>
          <w:rFonts w:ascii="Verdana" w:hAnsi="Verdana"/>
          <w:sz w:val="18"/>
          <w:szCs w:val="18"/>
          <w:lang w:val="nl-BE"/>
        </w:rPr>
        <w:t xml:space="preserve"> van het programma KWAI kopiëren, weergeven, verkopen, verdelen, overmaken of toekennen aan om het even welke derde zonder de voorafgaande toestemming van de Leverancier.</w:t>
      </w:r>
    </w:p>
    <w:p w:rsidR="00903E06" w:rsidRPr="0005467E" w:rsidRDefault="00903E06" w:rsidP="00A40718">
      <w:pPr>
        <w:jc w:val="both"/>
        <w:rPr>
          <w:rFonts w:ascii="Verdana" w:hAnsi="Verdana"/>
          <w:sz w:val="18"/>
          <w:szCs w:val="18"/>
          <w:lang w:val="nl-BE"/>
        </w:rPr>
      </w:pPr>
    </w:p>
    <w:p w:rsidR="00903E06" w:rsidRPr="0005467E" w:rsidRDefault="00396C98" w:rsidP="00A40718">
      <w:pPr>
        <w:numPr>
          <w:ilvl w:val="0"/>
          <w:numId w:val="6"/>
        </w:numPr>
        <w:jc w:val="both"/>
        <w:rPr>
          <w:rFonts w:ascii="Verdana" w:hAnsi="Verdana"/>
          <w:sz w:val="18"/>
          <w:szCs w:val="18"/>
          <w:lang w:val="nl-BE"/>
        </w:rPr>
      </w:pPr>
      <w:r w:rsidRPr="0005467E">
        <w:rPr>
          <w:rFonts w:ascii="Verdana" w:hAnsi="Verdana"/>
          <w:sz w:val="18"/>
          <w:szCs w:val="18"/>
          <w:lang w:val="nl-BE"/>
        </w:rPr>
        <w:t xml:space="preserve">De Gebruiker verbindt zich er toe het licentiemechanisme noch het mechanisme van interne activering te </w:t>
      </w:r>
      <w:proofErr w:type="spellStart"/>
      <w:r w:rsidRPr="0005467E">
        <w:rPr>
          <w:rFonts w:ascii="Verdana" w:hAnsi="Verdana"/>
          <w:sz w:val="18"/>
          <w:szCs w:val="18"/>
          <w:lang w:val="nl-BE"/>
        </w:rPr>
        <w:t>desactiveren</w:t>
      </w:r>
      <w:proofErr w:type="spellEnd"/>
      <w:r w:rsidRPr="0005467E">
        <w:rPr>
          <w:rFonts w:ascii="Verdana" w:hAnsi="Verdana"/>
          <w:sz w:val="18"/>
          <w:szCs w:val="18"/>
          <w:lang w:val="nl-BE"/>
        </w:rPr>
        <w:t xml:space="preserve"> of te misbruiken.</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E4269E" w:rsidP="00A40718">
      <w:pPr>
        <w:numPr>
          <w:ilvl w:val="0"/>
          <w:numId w:val="1"/>
        </w:numPr>
        <w:tabs>
          <w:tab w:val="clear" w:pos="720"/>
        </w:tabs>
        <w:ind w:firstLine="0"/>
        <w:jc w:val="both"/>
        <w:rPr>
          <w:rFonts w:ascii="Verdana" w:hAnsi="Verdana"/>
          <w:b/>
          <w:sz w:val="18"/>
          <w:szCs w:val="18"/>
          <w:lang w:val="fr-FR"/>
        </w:rPr>
      </w:pPr>
      <w:proofErr w:type="spellStart"/>
      <w:r w:rsidRPr="0005467E">
        <w:rPr>
          <w:rFonts w:ascii="Verdana" w:hAnsi="Verdana"/>
          <w:b/>
          <w:sz w:val="18"/>
          <w:szCs w:val="18"/>
          <w:lang w:val="fr-BE"/>
        </w:rPr>
        <w:t>Onderhoud</w:t>
      </w:r>
      <w:proofErr w:type="spellEnd"/>
    </w:p>
    <w:p w:rsidR="00903E06" w:rsidRPr="0005467E" w:rsidRDefault="00903E06" w:rsidP="00A40718">
      <w:pPr>
        <w:jc w:val="both"/>
        <w:rPr>
          <w:rFonts w:ascii="Verdana" w:hAnsi="Verdana"/>
          <w:sz w:val="18"/>
          <w:szCs w:val="18"/>
          <w:lang w:val="fr-FR"/>
        </w:rPr>
      </w:pPr>
    </w:p>
    <w:p w:rsidR="00533F22" w:rsidRPr="0005467E" w:rsidRDefault="009C36BA" w:rsidP="00A40718">
      <w:pPr>
        <w:numPr>
          <w:ilvl w:val="0"/>
          <w:numId w:val="7"/>
        </w:numPr>
        <w:jc w:val="both"/>
        <w:rPr>
          <w:rFonts w:ascii="Verdana" w:hAnsi="Verdana"/>
          <w:sz w:val="18"/>
          <w:szCs w:val="18"/>
          <w:lang w:val="nl-BE"/>
        </w:rPr>
      </w:pPr>
      <w:r w:rsidRPr="0005467E">
        <w:rPr>
          <w:rFonts w:ascii="Verdana" w:hAnsi="Verdana"/>
          <w:sz w:val="18"/>
          <w:szCs w:val="18"/>
          <w:lang w:val="nl-BE"/>
        </w:rPr>
        <w:t xml:space="preserve">Het onderhoud van het Programma zal </w:t>
      </w:r>
      <w:r w:rsidR="00533F22" w:rsidRPr="0005467E">
        <w:rPr>
          <w:rFonts w:ascii="Verdana" w:hAnsi="Verdana"/>
          <w:sz w:val="18"/>
          <w:szCs w:val="18"/>
          <w:lang w:val="nl-BE"/>
        </w:rPr>
        <w:t xml:space="preserve">gedurende één jaar </w:t>
      </w:r>
      <w:r w:rsidRPr="0005467E">
        <w:rPr>
          <w:rFonts w:ascii="Verdana" w:hAnsi="Verdana"/>
          <w:sz w:val="18"/>
          <w:szCs w:val="18"/>
          <w:lang w:val="nl-BE"/>
        </w:rPr>
        <w:t xml:space="preserve">verzekerd worden door de Leverancier </w:t>
      </w:r>
      <w:r w:rsidR="00533F22" w:rsidRPr="0005467E">
        <w:rPr>
          <w:rFonts w:ascii="Verdana" w:hAnsi="Verdana"/>
          <w:sz w:val="18"/>
          <w:szCs w:val="18"/>
          <w:lang w:val="nl-BE"/>
        </w:rPr>
        <w:t xml:space="preserve">overeenkomstig het </w:t>
      </w:r>
      <w:r w:rsidR="00C93102" w:rsidRPr="0005467E">
        <w:rPr>
          <w:rFonts w:ascii="Verdana" w:hAnsi="Verdana"/>
          <w:sz w:val="18"/>
          <w:szCs w:val="18"/>
          <w:lang w:val="nl-BE"/>
        </w:rPr>
        <w:t xml:space="preserve">subsidiëringsbesluit </w:t>
      </w:r>
      <w:r w:rsidR="00533F22" w:rsidRPr="0005467E">
        <w:rPr>
          <w:rFonts w:ascii="Verdana" w:hAnsi="Verdana"/>
          <w:sz w:val="18"/>
          <w:szCs w:val="18"/>
          <w:lang w:val="nl-BE"/>
        </w:rPr>
        <w:t>van de GGC van 19 juli 2012 vanaf de datum van ondertekening door de Gebruiker.</w:t>
      </w:r>
    </w:p>
    <w:p w:rsidR="00533F22" w:rsidRPr="0005467E" w:rsidRDefault="00533F22" w:rsidP="00533F22">
      <w:pPr>
        <w:ind w:left="360"/>
        <w:jc w:val="both"/>
        <w:rPr>
          <w:rFonts w:ascii="Verdana" w:hAnsi="Verdana"/>
          <w:sz w:val="18"/>
          <w:szCs w:val="18"/>
          <w:lang w:val="nl-BE"/>
        </w:rPr>
      </w:pPr>
      <w:r w:rsidRPr="0005467E">
        <w:rPr>
          <w:rFonts w:ascii="Verdana" w:hAnsi="Verdana"/>
          <w:sz w:val="18"/>
          <w:szCs w:val="18"/>
          <w:lang w:val="nl-BE"/>
        </w:rPr>
        <w:t xml:space="preserve"> </w:t>
      </w:r>
      <w:r w:rsidR="00903E06" w:rsidRPr="0005467E">
        <w:rPr>
          <w:rFonts w:ascii="Verdana" w:hAnsi="Verdana"/>
          <w:sz w:val="18"/>
          <w:szCs w:val="18"/>
          <w:lang w:val="nl-BE"/>
        </w:rPr>
        <w:t xml:space="preserve"> </w:t>
      </w:r>
    </w:p>
    <w:p w:rsidR="00903E06" w:rsidRPr="0005467E" w:rsidRDefault="00552CEB" w:rsidP="00A40718">
      <w:pPr>
        <w:numPr>
          <w:ilvl w:val="0"/>
          <w:numId w:val="7"/>
        </w:numPr>
        <w:jc w:val="both"/>
        <w:rPr>
          <w:rFonts w:ascii="Verdana" w:hAnsi="Verdana"/>
          <w:sz w:val="18"/>
          <w:szCs w:val="18"/>
          <w:lang w:val="nl-BE"/>
        </w:rPr>
      </w:pPr>
      <w:r w:rsidRPr="0005467E">
        <w:rPr>
          <w:rFonts w:ascii="Verdana" w:hAnsi="Verdana"/>
          <w:sz w:val="18"/>
          <w:szCs w:val="18"/>
          <w:lang w:val="nl-BE"/>
        </w:rPr>
        <w:t>De Gebruiker verbindt zich er toe de informatie regelmatig op te slaan (back up) om het risico op verlies van gegevens te voorkomen</w:t>
      </w:r>
    </w:p>
    <w:p w:rsidR="00903E06" w:rsidRPr="0005467E" w:rsidRDefault="00903E06" w:rsidP="00A40718">
      <w:pPr>
        <w:ind w:left="360"/>
        <w:jc w:val="both"/>
        <w:rPr>
          <w:rFonts w:ascii="Verdana" w:hAnsi="Verdana"/>
          <w:sz w:val="18"/>
          <w:szCs w:val="18"/>
          <w:lang w:val="nl-BE"/>
        </w:rPr>
      </w:pPr>
    </w:p>
    <w:p w:rsidR="00903E06" w:rsidRPr="0005467E" w:rsidRDefault="00552CEB" w:rsidP="00A40718">
      <w:pPr>
        <w:numPr>
          <w:ilvl w:val="0"/>
          <w:numId w:val="7"/>
        </w:numPr>
        <w:jc w:val="both"/>
        <w:rPr>
          <w:rFonts w:ascii="Verdana" w:hAnsi="Verdana"/>
          <w:sz w:val="18"/>
          <w:szCs w:val="18"/>
          <w:lang w:val="nl-BE"/>
        </w:rPr>
      </w:pPr>
      <w:r w:rsidRPr="0005467E">
        <w:rPr>
          <w:rFonts w:ascii="Verdana" w:hAnsi="Verdana"/>
          <w:sz w:val="18"/>
          <w:szCs w:val="18"/>
          <w:lang w:val="nl-BE"/>
        </w:rPr>
        <w:t xml:space="preserve">Het onderhoud bevat </w:t>
      </w:r>
    </w:p>
    <w:p w:rsidR="00903E06" w:rsidRPr="0005467E" w:rsidRDefault="00903E06" w:rsidP="00A40718">
      <w:pPr>
        <w:pStyle w:val="Paragraphedeliste"/>
        <w:jc w:val="both"/>
        <w:rPr>
          <w:rFonts w:ascii="Verdana" w:hAnsi="Verdana"/>
          <w:sz w:val="18"/>
          <w:szCs w:val="18"/>
          <w:lang w:val="nl-BE"/>
        </w:rPr>
      </w:pPr>
    </w:p>
    <w:p w:rsidR="00903E06" w:rsidRPr="0005467E" w:rsidRDefault="00552CEB" w:rsidP="00A40718">
      <w:pPr>
        <w:numPr>
          <w:ilvl w:val="1"/>
          <w:numId w:val="7"/>
        </w:numPr>
        <w:jc w:val="both"/>
        <w:rPr>
          <w:rFonts w:ascii="Verdana" w:hAnsi="Verdana"/>
          <w:sz w:val="18"/>
          <w:szCs w:val="18"/>
          <w:lang w:val="nl-BE"/>
        </w:rPr>
      </w:pPr>
      <w:r w:rsidRPr="0005467E">
        <w:rPr>
          <w:rFonts w:ascii="Verdana" w:hAnsi="Verdana"/>
          <w:sz w:val="18"/>
          <w:szCs w:val="18"/>
          <w:lang w:val="nl-BE"/>
        </w:rPr>
        <w:t xml:space="preserve">Het verbeteren van programmatiefouten </w:t>
      </w:r>
    </w:p>
    <w:p w:rsidR="00903E06" w:rsidRPr="0005467E" w:rsidRDefault="00552CEB" w:rsidP="00A40718">
      <w:pPr>
        <w:numPr>
          <w:ilvl w:val="1"/>
          <w:numId w:val="7"/>
        </w:numPr>
        <w:jc w:val="both"/>
        <w:rPr>
          <w:rFonts w:ascii="Verdana" w:hAnsi="Verdana"/>
          <w:sz w:val="18"/>
          <w:szCs w:val="18"/>
          <w:lang w:val="nl-BE"/>
        </w:rPr>
      </w:pPr>
      <w:r w:rsidRPr="0005467E">
        <w:rPr>
          <w:rFonts w:ascii="Verdana" w:hAnsi="Verdana"/>
          <w:sz w:val="18"/>
          <w:szCs w:val="18"/>
          <w:lang w:val="nl-BE"/>
        </w:rPr>
        <w:t xml:space="preserve">De levering van de nieuwe versies van het programma </w:t>
      </w:r>
    </w:p>
    <w:p w:rsidR="00903E06" w:rsidRPr="0005467E" w:rsidRDefault="00552CEB" w:rsidP="00A40718">
      <w:pPr>
        <w:numPr>
          <w:ilvl w:val="1"/>
          <w:numId w:val="7"/>
        </w:numPr>
        <w:jc w:val="both"/>
        <w:rPr>
          <w:rFonts w:ascii="Verdana" w:hAnsi="Verdana"/>
          <w:sz w:val="18"/>
          <w:szCs w:val="18"/>
          <w:lang w:val="nl-BE"/>
        </w:rPr>
      </w:pPr>
      <w:r w:rsidRPr="0005467E">
        <w:rPr>
          <w:rFonts w:ascii="Verdana" w:hAnsi="Verdana"/>
          <w:sz w:val="18"/>
          <w:szCs w:val="18"/>
          <w:lang w:val="nl-BE"/>
        </w:rPr>
        <w:t xml:space="preserve">Het bijhouden van een Jaarlijks User Club </w:t>
      </w:r>
    </w:p>
    <w:p w:rsidR="00903E06" w:rsidRPr="0005467E" w:rsidRDefault="00552CEB" w:rsidP="00A40718">
      <w:pPr>
        <w:numPr>
          <w:ilvl w:val="1"/>
          <w:numId w:val="7"/>
        </w:numPr>
        <w:jc w:val="both"/>
        <w:rPr>
          <w:rFonts w:ascii="Verdana" w:hAnsi="Verdana"/>
          <w:sz w:val="18"/>
          <w:szCs w:val="18"/>
          <w:lang w:val="nl-BE"/>
        </w:rPr>
      </w:pPr>
      <w:r w:rsidRPr="0005467E">
        <w:rPr>
          <w:rFonts w:ascii="Verdana" w:hAnsi="Verdana"/>
          <w:sz w:val="18"/>
          <w:szCs w:val="18"/>
          <w:lang w:val="nl-BE"/>
        </w:rPr>
        <w:t>De invoering van een  ondersteuningssysteem voor de gebruikers. De oproep tot ondersteuning  van de Leverancier zal hoogstens toegankelijk zijn voor één</w:t>
      </w:r>
      <w:r w:rsidR="00533F22" w:rsidRPr="0005467E">
        <w:rPr>
          <w:rFonts w:ascii="Verdana" w:hAnsi="Verdana"/>
          <w:sz w:val="18"/>
          <w:szCs w:val="18"/>
          <w:lang w:val="nl-BE"/>
        </w:rPr>
        <w:t xml:space="preserve"> tussenpersoon</w:t>
      </w:r>
      <w:r w:rsidRPr="0005467E">
        <w:rPr>
          <w:rFonts w:ascii="Verdana" w:hAnsi="Verdana"/>
          <w:sz w:val="18"/>
          <w:szCs w:val="18"/>
          <w:lang w:val="nl-BE"/>
        </w:rPr>
        <w:t xml:space="preserve"> en zijn vervanger aangeduid door de Gebruiker</w:t>
      </w:r>
      <w:r w:rsidR="00533F22" w:rsidRPr="0005467E">
        <w:rPr>
          <w:rFonts w:ascii="Verdana" w:hAnsi="Verdana"/>
          <w:sz w:val="18"/>
          <w:szCs w:val="18"/>
          <w:lang w:val="nl-BE"/>
        </w:rPr>
        <w:t xml:space="preserve"> en dit tijdens de kantooruren (8u00 – 17u00). </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E4269E" w:rsidP="00A40718">
      <w:pPr>
        <w:numPr>
          <w:ilvl w:val="0"/>
          <w:numId w:val="1"/>
        </w:numPr>
        <w:tabs>
          <w:tab w:val="clear" w:pos="720"/>
        </w:tabs>
        <w:ind w:firstLine="0"/>
        <w:jc w:val="both"/>
        <w:rPr>
          <w:rFonts w:ascii="Verdana" w:hAnsi="Verdana"/>
          <w:b/>
          <w:sz w:val="18"/>
          <w:szCs w:val="18"/>
          <w:lang w:val="nl-BE"/>
        </w:rPr>
      </w:pPr>
      <w:r w:rsidRPr="0005467E">
        <w:rPr>
          <w:rFonts w:ascii="Verdana" w:hAnsi="Verdana"/>
          <w:b/>
          <w:sz w:val="18"/>
          <w:szCs w:val="18"/>
          <w:lang w:val="nl-BE"/>
        </w:rPr>
        <w:t xml:space="preserve">Vorming van nieuwe toegelaten Gebruikers </w:t>
      </w:r>
    </w:p>
    <w:p w:rsidR="00903E06" w:rsidRPr="0005467E" w:rsidRDefault="00903E06" w:rsidP="00A40718">
      <w:pPr>
        <w:jc w:val="both"/>
        <w:rPr>
          <w:rFonts w:ascii="Verdana" w:hAnsi="Verdana"/>
          <w:sz w:val="18"/>
          <w:szCs w:val="18"/>
          <w:lang w:val="nl-BE"/>
        </w:rPr>
      </w:pPr>
    </w:p>
    <w:p w:rsidR="00903E06" w:rsidRPr="0005467E" w:rsidRDefault="00A71EF4" w:rsidP="00A40718">
      <w:pPr>
        <w:jc w:val="both"/>
        <w:rPr>
          <w:rFonts w:ascii="Verdana" w:hAnsi="Verdana" w:cs="Arial"/>
          <w:sz w:val="18"/>
          <w:szCs w:val="18"/>
          <w:lang w:val="nl-BE"/>
        </w:rPr>
      </w:pPr>
      <w:r w:rsidRPr="0005467E">
        <w:rPr>
          <w:rFonts w:ascii="Verdana" w:hAnsi="Verdana" w:cs="Arial"/>
          <w:sz w:val="18"/>
          <w:szCs w:val="18"/>
          <w:lang w:val="nl-BE"/>
        </w:rPr>
        <w:t>De Leverancier verbindt zich er toe, volgens modaliteiten die dan bepaald zullen worden, jaarlijks een gemeenschappelijke vorming voor het gebruik van het Programma te organiseren voor personen die nieuw in dienst zijn gekomen van de schuldbemiddelingsdienst van de Gebruiker.</w:t>
      </w:r>
    </w:p>
    <w:p w:rsidR="00903E06" w:rsidRPr="0005467E" w:rsidRDefault="00903E06" w:rsidP="00A40718">
      <w:pPr>
        <w:jc w:val="both"/>
        <w:rPr>
          <w:rFonts w:ascii="Verdana" w:hAnsi="Verdana" w:cs="Arial"/>
          <w:sz w:val="18"/>
          <w:szCs w:val="18"/>
          <w:lang w:val="nl-BE"/>
        </w:rPr>
      </w:pPr>
    </w:p>
    <w:p w:rsidR="00903E06" w:rsidRPr="0005467E" w:rsidRDefault="009B26C9" w:rsidP="00A40718">
      <w:pPr>
        <w:numPr>
          <w:ilvl w:val="0"/>
          <w:numId w:val="1"/>
        </w:numPr>
        <w:tabs>
          <w:tab w:val="clear" w:pos="720"/>
        </w:tabs>
        <w:ind w:firstLine="0"/>
        <w:jc w:val="both"/>
        <w:rPr>
          <w:rFonts w:ascii="Verdana" w:hAnsi="Verdana"/>
          <w:b/>
          <w:sz w:val="18"/>
          <w:szCs w:val="18"/>
          <w:lang w:val="fr-FR"/>
        </w:rPr>
      </w:pPr>
      <w:proofErr w:type="spellStart"/>
      <w:r w:rsidRPr="0005467E">
        <w:rPr>
          <w:rFonts w:ascii="Verdana" w:hAnsi="Verdana"/>
          <w:b/>
          <w:sz w:val="18"/>
          <w:szCs w:val="18"/>
          <w:lang w:val="fr-FR"/>
        </w:rPr>
        <w:t>Groep</w:t>
      </w:r>
      <w:proofErr w:type="spellEnd"/>
      <w:r w:rsidRPr="0005467E">
        <w:rPr>
          <w:rFonts w:ascii="Verdana" w:hAnsi="Verdana"/>
          <w:b/>
          <w:sz w:val="18"/>
          <w:szCs w:val="18"/>
          <w:lang w:val="fr-FR"/>
        </w:rPr>
        <w:t xml:space="preserve"> </w:t>
      </w:r>
      <w:proofErr w:type="spellStart"/>
      <w:r w:rsidRPr="0005467E">
        <w:rPr>
          <w:rFonts w:ascii="Verdana" w:hAnsi="Verdana"/>
          <w:b/>
          <w:sz w:val="18"/>
          <w:szCs w:val="18"/>
          <w:lang w:val="fr-FR"/>
        </w:rPr>
        <w:t>gebruikers</w:t>
      </w:r>
      <w:proofErr w:type="spellEnd"/>
      <w:r w:rsidRPr="0005467E">
        <w:rPr>
          <w:rFonts w:ascii="Verdana" w:hAnsi="Verdana"/>
          <w:b/>
          <w:sz w:val="18"/>
          <w:szCs w:val="18"/>
          <w:lang w:val="fr-FR"/>
        </w:rPr>
        <w:t xml:space="preserve"> en </w:t>
      </w:r>
      <w:proofErr w:type="spellStart"/>
      <w:r w:rsidRPr="0005467E">
        <w:rPr>
          <w:rFonts w:ascii="Verdana" w:hAnsi="Verdana"/>
          <w:b/>
          <w:sz w:val="18"/>
          <w:szCs w:val="18"/>
          <w:lang w:val="fr-FR"/>
        </w:rPr>
        <w:t>toekomstige</w:t>
      </w:r>
      <w:proofErr w:type="spellEnd"/>
      <w:r w:rsidRPr="0005467E">
        <w:rPr>
          <w:rFonts w:ascii="Verdana" w:hAnsi="Verdana"/>
          <w:b/>
          <w:sz w:val="18"/>
          <w:szCs w:val="18"/>
          <w:lang w:val="fr-FR"/>
        </w:rPr>
        <w:t xml:space="preserve"> </w:t>
      </w:r>
      <w:proofErr w:type="spellStart"/>
      <w:r w:rsidRPr="0005467E">
        <w:rPr>
          <w:rFonts w:ascii="Verdana" w:hAnsi="Verdana"/>
          <w:b/>
          <w:sz w:val="18"/>
          <w:szCs w:val="18"/>
          <w:lang w:val="fr-FR"/>
        </w:rPr>
        <w:t>ontwikkelingen</w:t>
      </w:r>
      <w:proofErr w:type="spellEnd"/>
      <w:r w:rsidRPr="0005467E">
        <w:rPr>
          <w:rFonts w:ascii="Verdana" w:hAnsi="Verdana"/>
          <w:b/>
          <w:sz w:val="18"/>
          <w:szCs w:val="18"/>
          <w:lang w:val="fr-FR"/>
        </w:rPr>
        <w:t xml:space="preserve"> </w:t>
      </w:r>
    </w:p>
    <w:p w:rsidR="00903E06" w:rsidRPr="0005467E" w:rsidRDefault="00903E06" w:rsidP="00A40718">
      <w:pPr>
        <w:jc w:val="both"/>
        <w:rPr>
          <w:rFonts w:ascii="Verdana" w:hAnsi="Verdana"/>
          <w:sz w:val="18"/>
          <w:szCs w:val="18"/>
          <w:lang w:val="fr-FR"/>
        </w:rPr>
      </w:pPr>
    </w:p>
    <w:p w:rsidR="00903E06" w:rsidRPr="0005467E" w:rsidRDefault="003A4700" w:rsidP="00A40718">
      <w:pPr>
        <w:ind w:left="360" w:hanging="360"/>
        <w:jc w:val="both"/>
        <w:rPr>
          <w:rFonts w:ascii="Verdana" w:hAnsi="Verdana"/>
          <w:sz w:val="18"/>
          <w:szCs w:val="18"/>
          <w:lang w:val="nl-BE"/>
        </w:rPr>
      </w:pPr>
      <w:r w:rsidRPr="0005467E">
        <w:rPr>
          <w:rFonts w:ascii="Verdana" w:hAnsi="Verdana"/>
          <w:sz w:val="18"/>
          <w:szCs w:val="18"/>
          <w:lang w:val="nl-BE"/>
        </w:rPr>
        <w:t>a.</w:t>
      </w:r>
      <w:r w:rsidRPr="0005467E">
        <w:rPr>
          <w:rFonts w:ascii="Verdana" w:hAnsi="Verdana"/>
          <w:sz w:val="18"/>
          <w:szCs w:val="18"/>
          <w:lang w:val="nl-BE"/>
        </w:rPr>
        <w:tab/>
      </w:r>
      <w:r w:rsidR="00727D58" w:rsidRPr="0005467E">
        <w:rPr>
          <w:rFonts w:ascii="Verdana" w:hAnsi="Verdana"/>
          <w:sz w:val="18"/>
          <w:szCs w:val="18"/>
          <w:lang w:val="nl-BE"/>
        </w:rPr>
        <w:t xml:space="preserve">De Leverancier zal jaarlijks, met het </w:t>
      </w:r>
      <w:r w:rsidRPr="0005467E">
        <w:rPr>
          <w:rFonts w:ascii="Verdana" w:hAnsi="Verdana"/>
          <w:sz w:val="18"/>
          <w:szCs w:val="18"/>
          <w:lang w:val="nl-BE"/>
        </w:rPr>
        <w:t>Steunpunt voor de Diensten Schuldbemiddeling, een groep gebruikers bijeenbrengen om een balans op te maken van de samenwerking tijdens het afgelopen jaar en om in haar ontwikkelingsprogramma een aantal evoluties te integreren die interessant worden geacht door de gebruikersgemeenschap.</w:t>
      </w:r>
    </w:p>
    <w:p w:rsidR="00903E06" w:rsidRPr="0005467E" w:rsidRDefault="00903E06" w:rsidP="00A40718">
      <w:pPr>
        <w:ind w:left="360" w:hanging="360"/>
        <w:jc w:val="both"/>
        <w:rPr>
          <w:rFonts w:ascii="Verdana" w:hAnsi="Verdana"/>
          <w:sz w:val="18"/>
          <w:szCs w:val="18"/>
          <w:lang w:val="nl-BE"/>
        </w:rPr>
      </w:pPr>
    </w:p>
    <w:p w:rsidR="00903E06" w:rsidRPr="0005467E" w:rsidRDefault="00903E06" w:rsidP="00A40718">
      <w:pPr>
        <w:ind w:left="360" w:hanging="360"/>
        <w:jc w:val="both"/>
        <w:rPr>
          <w:rFonts w:ascii="Verdana" w:hAnsi="Verdana"/>
          <w:sz w:val="18"/>
          <w:szCs w:val="18"/>
          <w:lang w:val="nl-BE"/>
        </w:rPr>
      </w:pPr>
      <w:r w:rsidRPr="0005467E">
        <w:rPr>
          <w:rFonts w:ascii="Verdana" w:hAnsi="Verdana"/>
          <w:sz w:val="18"/>
          <w:szCs w:val="18"/>
          <w:lang w:val="nl-BE"/>
        </w:rPr>
        <w:t>b.</w:t>
      </w:r>
      <w:r w:rsidRPr="0005467E">
        <w:rPr>
          <w:rFonts w:ascii="Verdana" w:hAnsi="Verdana"/>
          <w:sz w:val="18"/>
          <w:szCs w:val="18"/>
          <w:lang w:val="nl-BE"/>
        </w:rPr>
        <w:tab/>
      </w:r>
      <w:r w:rsidR="003A4700" w:rsidRPr="0005467E">
        <w:rPr>
          <w:rFonts w:ascii="Verdana" w:hAnsi="Verdana"/>
          <w:sz w:val="18"/>
          <w:szCs w:val="18"/>
          <w:lang w:val="nl-BE"/>
        </w:rPr>
        <w:t>De Leverancier verbindt zich ertoe, in de loop van het eerste jaar, met het Steunpunt voor de Diensten Schuldbemiddeling, de behoeften te analyseren van de</w:t>
      </w:r>
      <w:r w:rsidR="00244BA9" w:rsidRPr="0005467E">
        <w:rPr>
          <w:rFonts w:ascii="Verdana" w:hAnsi="Verdana"/>
          <w:sz w:val="18"/>
          <w:szCs w:val="18"/>
          <w:lang w:val="nl-BE"/>
        </w:rPr>
        <w:t xml:space="preserve"> schuldbemiddelingsdiensten </w:t>
      </w:r>
      <w:r w:rsidR="003215DD" w:rsidRPr="0005467E">
        <w:rPr>
          <w:rFonts w:ascii="Verdana" w:hAnsi="Verdana"/>
          <w:sz w:val="18"/>
          <w:szCs w:val="18"/>
          <w:lang w:val="nl-BE"/>
        </w:rPr>
        <w:t xml:space="preserve">en van de instellingen verantwoordelijk voor deze diensten wat betreft bepaalde </w:t>
      </w:r>
      <w:r w:rsidR="004948DB" w:rsidRPr="0005467E">
        <w:rPr>
          <w:rFonts w:ascii="Verdana" w:hAnsi="Verdana"/>
          <w:sz w:val="18"/>
          <w:szCs w:val="18"/>
          <w:lang w:val="nl-BE"/>
        </w:rPr>
        <w:t>functionaliteiten</w:t>
      </w:r>
      <w:r w:rsidR="003215DD" w:rsidRPr="0005467E">
        <w:rPr>
          <w:rFonts w:ascii="Verdana" w:hAnsi="Verdana"/>
          <w:sz w:val="18"/>
          <w:szCs w:val="18"/>
          <w:lang w:val="nl-BE"/>
        </w:rPr>
        <w:t xml:space="preserve"> die nog niet beschikbaar zijn in de applicatie :</w:t>
      </w:r>
    </w:p>
    <w:p w:rsidR="00903E06" w:rsidRPr="0005467E" w:rsidRDefault="004948DB" w:rsidP="00A40718">
      <w:pPr>
        <w:numPr>
          <w:ilvl w:val="0"/>
          <w:numId w:val="12"/>
        </w:numPr>
        <w:jc w:val="both"/>
        <w:rPr>
          <w:rFonts w:ascii="Verdana" w:hAnsi="Verdana"/>
          <w:sz w:val="18"/>
          <w:szCs w:val="18"/>
          <w:lang w:val="nl-BE"/>
        </w:rPr>
      </w:pPr>
      <w:r w:rsidRPr="0005467E">
        <w:rPr>
          <w:rFonts w:ascii="Verdana" w:hAnsi="Verdana"/>
          <w:sz w:val="18"/>
          <w:szCs w:val="18"/>
          <w:lang w:val="nl-BE"/>
        </w:rPr>
        <w:t>Een automatisch beheer van de betalingen per bank</w:t>
      </w:r>
      <w:r w:rsidR="00903E06" w:rsidRPr="0005467E">
        <w:rPr>
          <w:rFonts w:ascii="Verdana" w:hAnsi="Verdana"/>
          <w:sz w:val="18"/>
          <w:szCs w:val="18"/>
          <w:lang w:val="nl-BE"/>
        </w:rPr>
        <w:t> ;</w:t>
      </w:r>
    </w:p>
    <w:p w:rsidR="00903E06" w:rsidRPr="0005467E" w:rsidRDefault="004948DB" w:rsidP="00A40718">
      <w:pPr>
        <w:numPr>
          <w:ilvl w:val="0"/>
          <w:numId w:val="12"/>
        </w:numPr>
        <w:jc w:val="both"/>
        <w:rPr>
          <w:rFonts w:ascii="Verdana" w:hAnsi="Verdana"/>
          <w:sz w:val="18"/>
          <w:szCs w:val="18"/>
          <w:lang w:val="nl-BE"/>
        </w:rPr>
      </w:pPr>
      <w:r w:rsidRPr="0005467E">
        <w:rPr>
          <w:rFonts w:ascii="Verdana" w:hAnsi="Verdana"/>
          <w:sz w:val="18"/>
          <w:szCs w:val="18"/>
          <w:lang w:val="nl-BE"/>
        </w:rPr>
        <w:t>Een verbinding met de Kruispuntbank van de Sociale Zekerheid (KBSS)</w:t>
      </w:r>
      <w:r w:rsidR="00903E06" w:rsidRPr="0005467E">
        <w:rPr>
          <w:rFonts w:ascii="Verdana" w:hAnsi="Verdana"/>
          <w:sz w:val="18"/>
          <w:szCs w:val="18"/>
          <w:lang w:val="nl-BE"/>
        </w:rPr>
        <w:t>;</w:t>
      </w:r>
    </w:p>
    <w:p w:rsidR="00903E06" w:rsidRPr="0005467E" w:rsidRDefault="004948DB" w:rsidP="00A40718">
      <w:pPr>
        <w:numPr>
          <w:ilvl w:val="0"/>
          <w:numId w:val="12"/>
        </w:numPr>
        <w:jc w:val="both"/>
        <w:rPr>
          <w:rFonts w:ascii="Verdana" w:hAnsi="Verdana"/>
          <w:sz w:val="18"/>
          <w:szCs w:val="18"/>
          <w:lang w:val="nl-BE"/>
        </w:rPr>
      </w:pPr>
      <w:r w:rsidRPr="0005467E">
        <w:rPr>
          <w:rFonts w:ascii="Verdana" w:hAnsi="Verdana"/>
          <w:sz w:val="18"/>
          <w:szCs w:val="18"/>
          <w:lang w:val="nl-BE"/>
        </w:rPr>
        <w:t>De realisatie van de betalingen voor het vereffeningsplan</w:t>
      </w:r>
      <w:r w:rsidR="00903E06" w:rsidRPr="0005467E">
        <w:rPr>
          <w:rFonts w:ascii="Verdana" w:hAnsi="Verdana"/>
          <w:sz w:val="18"/>
          <w:szCs w:val="18"/>
          <w:lang w:val="nl-BE"/>
        </w:rPr>
        <w:t> ;</w:t>
      </w:r>
    </w:p>
    <w:p w:rsidR="00903E06" w:rsidRPr="0005467E" w:rsidRDefault="004948DB" w:rsidP="00A40718">
      <w:pPr>
        <w:numPr>
          <w:ilvl w:val="0"/>
          <w:numId w:val="12"/>
        </w:numPr>
        <w:jc w:val="both"/>
        <w:rPr>
          <w:rFonts w:ascii="Verdana" w:hAnsi="Verdana"/>
          <w:sz w:val="18"/>
          <w:szCs w:val="18"/>
          <w:lang w:val="nl-BE"/>
        </w:rPr>
      </w:pPr>
      <w:r w:rsidRPr="0005467E">
        <w:rPr>
          <w:rFonts w:ascii="Verdana" w:hAnsi="Verdana"/>
          <w:sz w:val="18"/>
          <w:szCs w:val="18"/>
          <w:lang w:val="nl-BE"/>
        </w:rPr>
        <w:t>De visualisering van het plan over het jaar</w:t>
      </w:r>
      <w:r w:rsidR="00903E06" w:rsidRPr="0005467E">
        <w:rPr>
          <w:rFonts w:ascii="Verdana" w:hAnsi="Verdana"/>
          <w:sz w:val="18"/>
          <w:szCs w:val="18"/>
          <w:lang w:val="nl-BE"/>
        </w:rPr>
        <w:t>;</w:t>
      </w:r>
    </w:p>
    <w:p w:rsidR="00903E06" w:rsidRPr="0005467E" w:rsidRDefault="004948DB" w:rsidP="00A40718">
      <w:pPr>
        <w:numPr>
          <w:ilvl w:val="0"/>
          <w:numId w:val="12"/>
        </w:numPr>
        <w:jc w:val="both"/>
        <w:rPr>
          <w:rFonts w:ascii="Verdana" w:hAnsi="Verdana"/>
          <w:sz w:val="18"/>
          <w:szCs w:val="18"/>
          <w:lang w:val="nl-BE"/>
        </w:rPr>
      </w:pPr>
      <w:r w:rsidRPr="0005467E">
        <w:rPr>
          <w:rFonts w:ascii="Verdana" w:hAnsi="Verdana"/>
          <w:sz w:val="18"/>
          <w:szCs w:val="18"/>
          <w:lang w:val="nl-BE"/>
        </w:rPr>
        <w:t>Opstelling van een vereffeningsplan op basis van een voormalig vereffeningsplan</w:t>
      </w:r>
    </w:p>
    <w:p w:rsidR="00C93102" w:rsidRPr="0005467E" w:rsidRDefault="00C93102" w:rsidP="00C93102">
      <w:pPr>
        <w:ind w:left="1080"/>
        <w:jc w:val="both"/>
        <w:rPr>
          <w:rFonts w:ascii="Verdana" w:hAnsi="Verdana"/>
          <w:sz w:val="18"/>
          <w:szCs w:val="18"/>
          <w:lang w:val="nl-BE"/>
        </w:rPr>
      </w:pPr>
    </w:p>
    <w:p w:rsidR="00903E06" w:rsidRPr="0005467E" w:rsidRDefault="00903E06" w:rsidP="00C93102">
      <w:pPr>
        <w:jc w:val="both"/>
        <w:rPr>
          <w:rFonts w:ascii="Verdana" w:hAnsi="Verdana"/>
          <w:sz w:val="18"/>
          <w:szCs w:val="18"/>
          <w:lang w:val="nl-BE"/>
        </w:rPr>
      </w:pPr>
      <w:r w:rsidRPr="0005467E">
        <w:rPr>
          <w:rFonts w:ascii="Verdana" w:hAnsi="Verdana"/>
          <w:sz w:val="18"/>
          <w:szCs w:val="18"/>
          <w:lang w:val="nl-BE"/>
        </w:rPr>
        <w:t xml:space="preserve">c. </w:t>
      </w:r>
      <w:r w:rsidRPr="0005467E">
        <w:rPr>
          <w:rFonts w:ascii="Verdana" w:hAnsi="Verdana"/>
          <w:sz w:val="18"/>
          <w:szCs w:val="18"/>
          <w:lang w:val="nl-BE"/>
        </w:rPr>
        <w:tab/>
      </w:r>
      <w:r w:rsidR="0071528E" w:rsidRPr="0005467E">
        <w:rPr>
          <w:rFonts w:ascii="Verdana" w:hAnsi="Verdana"/>
          <w:sz w:val="18"/>
          <w:szCs w:val="18"/>
          <w:lang w:val="nl-BE"/>
        </w:rPr>
        <w:t xml:space="preserve">Op basis van de behoeften die tijdens deze vergaderingen werden uitgedrukt, zal de Leverancier jaarlijks aan de GGC de evoluties meedelen waarvan ze nodig acht dat ze ontwikkeld worden alsook de kostprijs van de ontwikkeling ervan.  </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71528E" w:rsidP="00A40718">
      <w:pPr>
        <w:numPr>
          <w:ilvl w:val="0"/>
          <w:numId w:val="1"/>
        </w:numPr>
        <w:tabs>
          <w:tab w:val="clear" w:pos="720"/>
        </w:tabs>
        <w:ind w:firstLine="0"/>
        <w:jc w:val="both"/>
        <w:rPr>
          <w:rFonts w:ascii="Verdana" w:hAnsi="Verdana"/>
          <w:b/>
          <w:sz w:val="18"/>
          <w:szCs w:val="18"/>
          <w:lang w:val="fr-FR"/>
        </w:rPr>
      </w:pPr>
      <w:proofErr w:type="spellStart"/>
      <w:r w:rsidRPr="0005467E">
        <w:rPr>
          <w:rFonts w:ascii="Verdana" w:hAnsi="Verdana"/>
          <w:b/>
          <w:sz w:val="18"/>
          <w:szCs w:val="18"/>
          <w:lang w:val="fr-FR"/>
        </w:rPr>
        <w:t>Ontwikkeling</w:t>
      </w:r>
      <w:proofErr w:type="spellEnd"/>
      <w:r w:rsidRPr="0005467E">
        <w:rPr>
          <w:rFonts w:ascii="Verdana" w:hAnsi="Verdana"/>
          <w:b/>
          <w:sz w:val="18"/>
          <w:szCs w:val="18"/>
          <w:lang w:val="fr-FR"/>
        </w:rPr>
        <w:t xml:space="preserve"> op </w:t>
      </w:r>
      <w:proofErr w:type="spellStart"/>
      <w:r w:rsidRPr="0005467E">
        <w:rPr>
          <w:rFonts w:ascii="Verdana" w:hAnsi="Verdana"/>
          <w:b/>
          <w:sz w:val="18"/>
          <w:szCs w:val="18"/>
          <w:lang w:val="fr-FR"/>
        </w:rPr>
        <w:t>maat</w:t>
      </w:r>
      <w:proofErr w:type="spellEnd"/>
    </w:p>
    <w:p w:rsidR="00903E06" w:rsidRPr="0005467E" w:rsidRDefault="00903E06" w:rsidP="00A40718">
      <w:pPr>
        <w:jc w:val="both"/>
        <w:rPr>
          <w:rFonts w:ascii="Verdana" w:hAnsi="Verdana"/>
          <w:b/>
          <w:sz w:val="18"/>
          <w:szCs w:val="18"/>
          <w:lang w:val="fr-FR"/>
        </w:rPr>
      </w:pPr>
    </w:p>
    <w:p w:rsidR="00903E06" w:rsidRPr="0005467E" w:rsidRDefault="00323D00" w:rsidP="00A40718">
      <w:pPr>
        <w:jc w:val="both"/>
        <w:rPr>
          <w:rFonts w:ascii="Verdana" w:hAnsi="Verdana"/>
          <w:sz w:val="18"/>
          <w:szCs w:val="18"/>
          <w:lang w:val="nl-BE"/>
        </w:rPr>
      </w:pPr>
      <w:r w:rsidRPr="0005467E">
        <w:rPr>
          <w:rFonts w:ascii="Verdana" w:hAnsi="Verdana"/>
          <w:sz w:val="18"/>
          <w:szCs w:val="18"/>
          <w:lang w:val="nl-BE"/>
        </w:rPr>
        <w:t xml:space="preserve">De kosten van de ontwikkeling op maat worden niet ten laste genomen in het kader van het subsidiëringsbesluit van </w:t>
      </w:r>
      <w:r w:rsidR="00C93102" w:rsidRPr="0005467E">
        <w:rPr>
          <w:rFonts w:ascii="Verdana" w:hAnsi="Verdana"/>
          <w:sz w:val="18"/>
          <w:szCs w:val="18"/>
          <w:lang w:val="nl-BE"/>
        </w:rPr>
        <w:t xml:space="preserve"> de GGC van 19 juli 2012.</w:t>
      </w:r>
    </w:p>
    <w:p w:rsidR="00323D00" w:rsidRPr="0005467E" w:rsidRDefault="00C93102" w:rsidP="00C93102">
      <w:pPr>
        <w:tabs>
          <w:tab w:val="left" w:pos="6240"/>
        </w:tabs>
        <w:jc w:val="both"/>
        <w:rPr>
          <w:rFonts w:ascii="Verdana" w:hAnsi="Verdana"/>
          <w:b/>
          <w:sz w:val="18"/>
          <w:szCs w:val="18"/>
          <w:lang w:val="nl-BE"/>
        </w:rPr>
      </w:pPr>
      <w:r w:rsidRPr="0005467E">
        <w:rPr>
          <w:rFonts w:ascii="Verdana" w:hAnsi="Verdana"/>
          <w:b/>
          <w:sz w:val="18"/>
          <w:szCs w:val="18"/>
          <w:lang w:val="nl-BE"/>
        </w:rPr>
        <w:tab/>
      </w:r>
    </w:p>
    <w:p w:rsidR="00903E06" w:rsidRPr="0005467E" w:rsidRDefault="00903E06" w:rsidP="00A40718">
      <w:pPr>
        <w:jc w:val="both"/>
        <w:rPr>
          <w:rFonts w:ascii="Verdana" w:hAnsi="Verdana"/>
          <w:b/>
          <w:sz w:val="18"/>
          <w:szCs w:val="18"/>
          <w:lang w:val="nl-BE"/>
        </w:rPr>
      </w:pPr>
      <w:r w:rsidRPr="0005467E">
        <w:rPr>
          <w:rFonts w:ascii="Verdana" w:hAnsi="Verdana"/>
          <w:b/>
          <w:sz w:val="18"/>
          <w:szCs w:val="18"/>
          <w:lang w:val="nl-BE"/>
        </w:rPr>
        <w:t>a.</w:t>
      </w:r>
      <w:r w:rsidRPr="0005467E">
        <w:rPr>
          <w:rFonts w:ascii="Verdana" w:hAnsi="Verdana"/>
          <w:b/>
          <w:sz w:val="18"/>
          <w:szCs w:val="18"/>
          <w:lang w:val="nl-BE"/>
        </w:rPr>
        <w:tab/>
      </w:r>
      <w:r w:rsidR="00323D00" w:rsidRPr="0005467E">
        <w:rPr>
          <w:rFonts w:ascii="Verdana" w:hAnsi="Verdana"/>
          <w:b/>
          <w:sz w:val="18"/>
          <w:szCs w:val="18"/>
          <w:lang w:val="nl-BE"/>
        </w:rPr>
        <w:t>Door de Leverancier</w:t>
      </w:r>
    </w:p>
    <w:p w:rsidR="00903E06" w:rsidRPr="0005467E" w:rsidRDefault="00903E06" w:rsidP="00A40718">
      <w:pPr>
        <w:jc w:val="both"/>
        <w:rPr>
          <w:rFonts w:ascii="Verdana" w:hAnsi="Verdana"/>
          <w:sz w:val="18"/>
          <w:szCs w:val="18"/>
          <w:lang w:val="nl-BE"/>
        </w:rPr>
      </w:pPr>
    </w:p>
    <w:p w:rsidR="00323D00" w:rsidRPr="0005467E" w:rsidRDefault="001B3CF6" w:rsidP="00A40718">
      <w:pPr>
        <w:jc w:val="both"/>
        <w:rPr>
          <w:rFonts w:ascii="Verdana" w:hAnsi="Verdana"/>
          <w:sz w:val="18"/>
          <w:szCs w:val="18"/>
          <w:lang w:val="nl-BE"/>
        </w:rPr>
      </w:pPr>
      <w:r w:rsidRPr="0005467E">
        <w:rPr>
          <w:rFonts w:ascii="Verdana" w:hAnsi="Verdana"/>
          <w:sz w:val="18"/>
          <w:szCs w:val="18"/>
          <w:lang w:val="nl-BE"/>
        </w:rPr>
        <w:t xml:space="preserve">De Gebruiker behoudt zich het recht om andere ontwikkelingen </w:t>
      </w:r>
      <w:r w:rsidR="00487DC3" w:rsidRPr="0005467E">
        <w:rPr>
          <w:rFonts w:ascii="Verdana" w:hAnsi="Verdana"/>
          <w:sz w:val="18"/>
          <w:szCs w:val="18"/>
          <w:lang w:val="nl-BE"/>
        </w:rPr>
        <w:t xml:space="preserve">(naast deze overeenkomst) of diensten aan de Leverancier te vragen. </w:t>
      </w:r>
      <w:r w:rsidR="000D3805" w:rsidRPr="0005467E">
        <w:rPr>
          <w:rFonts w:ascii="Verdana" w:hAnsi="Verdana"/>
          <w:sz w:val="18"/>
          <w:szCs w:val="18"/>
          <w:lang w:val="nl-BE"/>
        </w:rPr>
        <w:t xml:space="preserve">Het al dan niet realiseren van het project zal gebeuren op basis van een bestek. </w:t>
      </w:r>
    </w:p>
    <w:p w:rsidR="00903E06" w:rsidRPr="0005467E" w:rsidRDefault="00903E06" w:rsidP="00A40718">
      <w:pPr>
        <w:jc w:val="both"/>
        <w:rPr>
          <w:rFonts w:ascii="Verdana" w:hAnsi="Verdana"/>
          <w:sz w:val="18"/>
          <w:szCs w:val="18"/>
          <w:lang w:val="nl-BE"/>
        </w:rPr>
      </w:pPr>
    </w:p>
    <w:p w:rsidR="000D3805" w:rsidRPr="0005467E" w:rsidRDefault="000D3805" w:rsidP="00A40718">
      <w:pPr>
        <w:jc w:val="both"/>
        <w:rPr>
          <w:rFonts w:ascii="Verdana" w:hAnsi="Verdana"/>
          <w:sz w:val="18"/>
          <w:szCs w:val="18"/>
          <w:lang w:val="nl-BE"/>
        </w:rPr>
      </w:pPr>
      <w:r w:rsidRPr="0005467E">
        <w:rPr>
          <w:rFonts w:ascii="Verdana" w:hAnsi="Verdana"/>
          <w:sz w:val="18"/>
          <w:szCs w:val="18"/>
          <w:lang w:val="nl-BE"/>
        </w:rPr>
        <w:t>De Leverancier zal op een zo duidelijk mogelijke manier de standaardvoorwaarden voor de opstelling en de realisatie van dit bestek</w:t>
      </w:r>
      <w:r w:rsidR="001A7460" w:rsidRPr="0005467E">
        <w:rPr>
          <w:rFonts w:ascii="Verdana" w:hAnsi="Verdana"/>
          <w:sz w:val="18"/>
          <w:szCs w:val="18"/>
          <w:lang w:val="nl-BE"/>
        </w:rPr>
        <w:t xml:space="preserve"> in zijn aanbod uiteen</w:t>
      </w:r>
      <w:r w:rsidRPr="0005467E">
        <w:rPr>
          <w:rFonts w:ascii="Verdana" w:hAnsi="Verdana"/>
          <w:sz w:val="18"/>
          <w:szCs w:val="18"/>
          <w:lang w:val="nl-BE"/>
        </w:rPr>
        <w:t>zetten.</w:t>
      </w:r>
    </w:p>
    <w:p w:rsidR="00903E06" w:rsidRPr="0005467E" w:rsidRDefault="00903E06" w:rsidP="00A40718">
      <w:pPr>
        <w:jc w:val="both"/>
        <w:rPr>
          <w:rFonts w:ascii="Verdana" w:hAnsi="Verdana"/>
          <w:sz w:val="18"/>
          <w:szCs w:val="18"/>
          <w:lang w:val="nl-BE"/>
        </w:rPr>
      </w:pPr>
    </w:p>
    <w:p w:rsidR="00903E06" w:rsidRPr="0005467E" w:rsidRDefault="009E2C19" w:rsidP="00A40718">
      <w:pPr>
        <w:jc w:val="both"/>
        <w:rPr>
          <w:rFonts w:ascii="Verdana" w:hAnsi="Verdana"/>
          <w:sz w:val="18"/>
          <w:szCs w:val="18"/>
          <w:lang w:val="nl-BE"/>
        </w:rPr>
      </w:pPr>
      <w:r w:rsidRPr="0005467E">
        <w:rPr>
          <w:rFonts w:ascii="Verdana" w:hAnsi="Verdana"/>
          <w:sz w:val="18"/>
          <w:szCs w:val="18"/>
          <w:lang w:val="nl-BE"/>
        </w:rPr>
        <w:t>De prestaties zullen verz</w:t>
      </w:r>
      <w:r w:rsidR="001A7460" w:rsidRPr="0005467E">
        <w:rPr>
          <w:rFonts w:ascii="Verdana" w:hAnsi="Verdana"/>
          <w:sz w:val="18"/>
          <w:szCs w:val="18"/>
          <w:lang w:val="nl-BE"/>
        </w:rPr>
        <w:t>ekerd worden tegen de kostprijs</w:t>
      </w:r>
      <w:r w:rsidRPr="0005467E">
        <w:rPr>
          <w:rFonts w:ascii="Verdana" w:hAnsi="Verdana"/>
          <w:sz w:val="18"/>
          <w:szCs w:val="18"/>
          <w:lang w:val="nl-BE"/>
        </w:rPr>
        <w:t>, hetzij 350 € excl. btw/dag op</w:t>
      </w:r>
      <w:r w:rsidR="00903E06" w:rsidRPr="0005467E">
        <w:rPr>
          <w:rFonts w:ascii="Verdana" w:hAnsi="Verdana"/>
          <w:sz w:val="18"/>
          <w:szCs w:val="18"/>
          <w:lang w:val="nl-BE"/>
        </w:rPr>
        <w:t xml:space="preserve"> 1/11/2009</w:t>
      </w:r>
      <w:r w:rsidRPr="0005467E">
        <w:rPr>
          <w:rFonts w:ascii="Verdana" w:hAnsi="Verdana"/>
          <w:sz w:val="18"/>
          <w:szCs w:val="18"/>
          <w:lang w:val="nl-BE"/>
        </w:rPr>
        <w:t>.</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b/>
          <w:sz w:val="18"/>
          <w:szCs w:val="18"/>
          <w:lang w:val="nl-BE"/>
        </w:rPr>
      </w:pPr>
      <w:r w:rsidRPr="0005467E">
        <w:rPr>
          <w:rFonts w:ascii="Verdana" w:hAnsi="Verdana"/>
          <w:b/>
          <w:sz w:val="18"/>
          <w:szCs w:val="18"/>
          <w:lang w:val="nl-BE"/>
        </w:rPr>
        <w:t>b.</w:t>
      </w:r>
      <w:r w:rsidRPr="0005467E">
        <w:rPr>
          <w:rFonts w:ascii="Verdana" w:hAnsi="Verdana"/>
          <w:b/>
          <w:sz w:val="18"/>
          <w:szCs w:val="18"/>
          <w:lang w:val="nl-BE"/>
        </w:rPr>
        <w:tab/>
      </w:r>
      <w:r w:rsidR="002E782E" w:rsidRPr="0005467E">
        <w:rPr>
          <w:rFonts w:ascii="Verdana" w:hAnsi="Verdana"/>
          <w:b/>
          <w:sz w:val="18"/>
          <w:szCs w:val="18"/>
          <w:lang w:val="nl-BE"/>
        </w:rPr>
        <w:t xml:space="preserve">Door de Gebruiker </w:t>
      </w:r>
    </w:p>
    <w:p w:rsidR="00903E06" w:rsidRPr="0005467E" w:rsidRDefault="00903E06" w:rsidP="00A40718">
      <w:pPr>
        <w:jc w:val="both"/>
        <w:rPr>
          <w:rFonts w:ascii="Verdana" w:hAnsi="Verdana"/>
          <w:b/>
          <w:sz w:val="18"/>
          <w:szCs w:val="18"/>
          <w:lang w:val="nl-BE"/>
        </w:rPr>
      </w:pPr>
    </w:p>
    <w:p w:rsidR="00903E06" w:rsidRPr="0005467E" w:rsidRDefault="004D5D9F" w:rsidP="00A40718">
      <w:pPr>
        <w:jc w:val="both"/>
        <w:rPr>
          <w:rFonts w:ascii="Verdana" w:hAnsi="Verdana"/>
          <w:sz w:val="18"/>
          <w:szCs w:val="18"/>
          <w:lang w:val="nl-BE"/>
        </w:rPr>
      </w:pPr>
      <w:r w:rsidRPr="0005467E">
        <w:rPr>
          <w:rFonts w:ascii="Verdana" w:hAnsi="Verdana"/>
          <w:sz w:val="18"/>
          <w:szCs w:val="18"/>
          <w:lang w:val="nl-BE"/>
        </w:rPr>
        <w:t xml:space="preserve">De gebruiker </w:t>
      </w:r>
      <w:r w:rsidR="005633BC" w:rsidRPr="0005467E">
        <w:rPr>
          <w:rFonts w:ascii="Verdana" w:hAnsi="Verdana"/>
          <w:sz w:val="18"/>
          <w:szCs w:val="18"/>
          <w:lang w:val="nl-BE"/>
        </w:rPr>
        <w:t xml:space="preserve">behoudt zich het recht om door zijn eigen Informaticadienst, applicaties te laten ontwikkelen die beantwoorden aan de huidige of toekomstige behoeften ; deze </w:t>
      </w:r>
      <w:r w:rsidRPr="0005467E">
        <w:rPr>
          <w:rFonts w:ascii="Verdana" w:hAnsi="Verdana"/>
          <w:sz w:val="18"/>
          <w:szCs w:val="18"/>
          <w:lang w:val="nl-BE"/>
        </w:rPr>
        <w:t>zullen slechts de identificatie-</w:t>
      </w:r>
      <w:r w:rsidR="00981532" w:rsidRPr="0005467E">
        <w:rPr>
          <w:rFonts w:ascii="Verdana" w:hAnsi="Verdana"/>
          <w:sz w:val="18"/>
          <w:szCs w:val="18"/>
          <w:lang w:val="nl-BE"/>
        </w:rPr>
        <w:t xml:space="preserve"> en productiebestanden kunnen lezen. Deze ontwikkelingen mogen, in geen geval, </w:t>
      </w:r>
      <w:r w:rsidRPr="0005467E">
        <w:rPr>
          <w:rFonts w:ascii="Verdana" w:hAnsi="Verdana"/>
          <w:sz w:val="18"/>
          <w:szCs w:val="18"/>
          <w:lang w:val="nl-BE"/>
        </w:rPr>
        <w:t>nadelig zijn voor de goe</w:t>
      </w:r>
      <w:r w:rsidR="003D791F" w:rsidRPr="0005467E">
        <w:rPr>
          <w:rFonts w:ascii="Verdana" w:hAnsi="Verdana"/>
          <w:sz w:val="18"/>
          <w:szCs w:val="18"/>
          <w:lang w:val="nl-BE"/>
        </w:rPr>
        <w:t xml:space="preserve">de werking van de applicatie die de Leverancier heeft geïmplementeerd. </w:t>
      </w:r>
      <w:r w:rsidR="00981532" w:rsidRPr="0005467E">
        <w:rPr>
          <w:rFonts w:ascii="Verdana" w:hAnsi="Verdana"/>
          <w:sz w:val="18"/>
          <w:szCs w:val="18"/>
          <w:lang w:val="nl-BE"/>
        </w:rPr>
        <w:t xml:space="preserve"> </w:t>
      </w:r>
    </w:p>
    <w:p w:rsidR="00E72BD4" w:rsidRPr="0005467E" w:rsidRDefault="00E72BD4" w:rsidP="00A40718">
      <w:pPr>
        <w:jc w:val="both"/>
        <w:rPr>
          <w:rFonts w:ascii="Verdana" w:hAnsi="Verdana"/>
          <w:sz w:val="18"/>
          <w:szCs w:val="18"/>
          <w:lang w:val="nl-BE"/>
        </w:rPr>
      </w:pPr>
    </w:p>
    <w:p w:rsidR="00D026B9" w:rsidRPr="0005467E" w:rsidRDefault="00D026B9" w:rsidP="00A40718">
      <w:pPr>
        <w:jc w:val="both"/>
        <w:rPr>
          <w:rFonts w:ascii="Verdana" w:hAnsi="Verdana"/>
          <w:sz w:val="18"/>
          <w:szCs w:val="18"/>
          <w:lang w:val="nl-BE"/>
        </w:rPr>
      </w:pPr>
      <w:r w:rsidRPr="0005467E">
        <w:rPr>
          <w:rFonts w:ascii="Verdana" w:hAnsi="Verdana"/>
          <w:sz w:val="18"/>
          <w:szCs w:val="18"/>
          <w:lang w:val="nl-BE"/>
        </w:rPr>
        <w:t xml:space="preserve">De ontwikkeling van applicaties met de bedoeling te schrijven in de bestanden van het Programma zal enkel overwogen kunnen worden met de samenwerking van de Leverancier. </w:t>
      </w:r>
    </w:p>
    <w:p w:rsidR="00D026B9" w:rsidRPr="0005467E" w:rsidRDefault="00D026B9" w:rsidP="00A40718">
      <w:pPr>
        <w:jc w:val="both"/>
        <w:rPr>
          <w:rFonts w:ascii="Verdana" w:hAnsi="Verdana"/>
          <w:sz w:val="18"/>
          <w:szCs w:val="18"/>
          <w:lang w:val="nl-BE"/>
        </w:rPr>
      </w:pPr>
    </w:p>
    <w:p w:rsidR="003D791F" w:rsidRPr="0005467E" w:rsidRDefault="00D026B9" w:rsidP="00A40718">
      <w:pPr>
        <w:jc w:val="both"/>
        <w:rPr>
          <w:rFonts w:ascii="Verdana" w:hAnsi="Verdana"/>
          <w:sz w:val="18"/>
          <w:szCs w:val="18"/>
          <w:lang w:val="nl-BE"/>
        </w:rPr>
      </w:pPr>
      <w:r w:rsidRPr="0005467E">
        <w:rPr>
          <w:rFonts w:ascii="Verdana" w:hAnsi="Verdana"/>
          <w:sz w:val="18"/>
          <w:szCs w:val="18"/>
          <w:lang w:val="nl-BE"/>
        </w:rPr>
        <w:t>Hiertoe zal de Leverancier, na</w:t>
      </w:r>
      <w:r w:rsidR="00E72BD4" w:rsidRPr="0005467E">
        <w:rPr>
          <w:rFonts w:ascii="Verdana" w:hAnsi="Verdana"/>
          <w:sz w:val="18"/>
          <w:szCs w:val="18"/>
          <w:lang w:val="nl-BE"/>
        </w:rPr>
        <w:t xml:space="preserve">dat de instelling het bestek heeft aanvaard, echter een interfacemodule voor de controle en de validering moeten leveren, waarmee ze dit keer, de bestaande bestanden van het Programma kan bewerken. </w:t>
      </w:r>
    </w:p>
    <w:p w:rsidR="00903E06" w:rsidRPr="0005467E" w:rsidRDefault="00903E06" w:rsidP="00A40718">
      <w:pPr>
        <w:jc w:val="both"/>
        <w:rPr>
          <w:rFonts w:ascii="Verdana" w:hAnsi="Verdana"/>
          <w:sz w:val="18"/>
          <w:szCs w:val="18"/>
          <w:lang w:val="nl-BE"/>
        </w:rPr>
      </w:pPr>
    </w:p>
    <w:p w:rsidR="00E72BD4" w:rsidRPr="0005467E" w:rsidRDefault="00D320E9" w:rsidP="00A40718">
      <w:pPr>
        <w:jc w:val="both"/>
        <w:rPr>
          <w:rFonts w:ascii="Verdana" w:hAnsi="Verdana"/>
          <w:sz w:val="18"/>
          <w:szCs w:val="18"/>
          <w:lang w:val="nl-BE"/>
        </w:rPr>
      </w:pPr>
      <w:r w:rsidRPr="0005467E">
        <w:rPr>
          <w:rFonts w:ascii="Verdana" w:hAnsi="Verdana"/>
          <w:sz w:val="18"/>
          <w:szCs w:val="18"/>
          <w:lang w:val="nl-BE"/>
        </w:rPr>
        <w:t>De Leverancier verbindt zich ertoe alle nuttige informatie te bezorgen over de werking van de zogenaamde controlemodules voor de validering en de interface van de basisbestanden en productiebestanden.</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b/>
          <w:sz w:val="18"/>
          <w:szCs w:val="18"/>
          <w:lang w:val="nl-BE"/>
        </w:rPr>
      </w:pPr>
      <w:r w:rsidRPr="0005467E">
        <w:rPr>
          <w:rFonts w:ascii="Verdana" w:hAnsi="Verdana"/>
          <w:b/>
          <w:sz w:val="18"/>
          <w:szCs w:val="18"/>
          <w:lang w:val="nl-BE"/>
        </w:rPr>
        <w:t>c.</w:t>
      </w:r>
      <w:r w:rsidRPr="0005467E">
        <w:rPr>
          <w:rFonts w:ascii="Verdana" w:hAnsi="Verdana"/>
          <w:b/>
          <w:sz w:val="18"/>
          <w:szCs w:val="18"/>
          <w:lang w:val="nl-BE"/>
        </w:rPr>
        <w:tab/>
      </w:r>
      <w:r w:rsidR="00D320E9" w:rsidRPr="0005467E">
        <w:rPr>
          <w:rFonts w:ascii="Verdana" w:hAnsi="Verdana"/>
          <w:b/>
          <w:sz w:val="18"/>
          <w:szCs w:val="18"/>
          <w:lang w:val="nl-BE"/>
        </w:rPr>
        <w:t>Door een andere Leverancier</w:t>
      </w:r>
    </w:p>
    <w:p w:rsidR="00D320E9" w:rsidRPr="0005467E" w:rsidRDefault="00D320E9" w:rsidP="00A40718">
      <w:pPr>
        <w:jc w:val="both"/>
        <w:rPr>
          <w:rFonts w:ascii="Verdana" w:hAnsi="Verdana"/>
          <w:b/>
          <w:sz w:val="18"/>
          <w:szCs w:val="18"/>
          <w:lang w:val="nl-BE"/>
        </w:rPr>
      </w:pPr>
    </w:p>
    <w:p w:rsidR="004D5D9F" w:rsidRPr="0005467E" w:rsidRDefault="004D5D9F" w:rsidP="00A40718">
      <w:pPr>
        <w:jc w:val="both"/>
        <w:rPr>
          <w:rFonts w:ascii="Verdana" w:hAnsi="Verdana"/>
          <w:sz w:val="18"/>
          <w:szCs w:val="18"/>
          <w:lang w:val="nl-BE"/>
        </w:rPr>
      </w:pPr>
    </w:p>
    <w:p w:rsidR="004D5D9F" w:rsidRPr="0005467E" w:rsidRDefault="004D5D9F" w:rsidP="00A40718">
      <w:pPr>
        <w:jc w:val="both"/>
        <w:rPr>
          <w:rFonts w:ascii="Verdana" w:hAnsi="Verdana"/>
          <w:sz w:val="18"/>
          <w:szCs w:val="18"/>
          <w:lang w:val="nl-BE"/>
        </w:rPr>
      </w:pPr>
      <w:r w:rsidRPr="0005467E">
        <w:rPr>
          <w:rFonts w:ascii="Verdana" w:hAnsi="Verdana"/>
          <w:sz w:val="18"/>
          <w:szCs w:val="18"/>
          <w:lang w:val="nl-BE"/>
        </w:rPr>
        <w:t xml:space="preserve">De Gebruiker behoudt zich het recht om bij om het even welke leverancier, applicatie aan te kopen of te laten ontwikkelen die beantwoorden aan zijn huidige of toekomstige behoeften en die slechts de identificatie- en productiebestanden kunnen lezen. Deze ontwikkelingen mogen, in geen geval, nadelig zijn voor de goede werking van de applicatie die de Leverancier heeft geïmplementeerd.  </w:t>
      </w:r>
    </w:p>
    <w:p w:rsidR="004D5D9F" w:rsidRPr="0005467E" w:rsidRDefault="004D5D9F" w:rsidP="00A40718">
      <w:pPr>
        <w:jc w:val="both"/>
        <w:rPr>
          <w:rFonts w:ascii="Verdana" w:hAnsi="Verdana"/>
          <w:sz w:val="18"/>
          <w:szCs w:val="18"/>
          <w:lang w:val="nl-BE"/>
        </w:rPr>
      </w:pPr>
    </w:p>
    <w:p w:rsidR="000A2A8E" w:rsidRPr="0005467E" w:rsidRDefault="000A2A8E" w:rsidP="00A40718">
      <w:pPr>
        <w:tabs>
          <w:tab w:val="left" w:pos="3870"/>
        </w:tabs>
        <w:jc w:val="both"/>
        <w:rPr>
          <w:rFonts w:ascii="Verdana" w:hAnsi="Verdana"/>
          <w:sz w:val="18"/>
          <w:szCs w:val="18"/>
          <w:lang w:val="nl-BE"/>
        </w:rPr>
      </w:pPr>
      <w:r w:rsidRPr="0005467E">
        <w:rPr>
          <w:rFonts w:ascii="Verdana" w:hAnsi="Verdana"/>
          <w:sz w:val="18"/>
          <w:szCs w:val="18"/>
          <w:lang w:val="nl-BE"/>
        </w:rPr>
        <w:t>De ontwikkeling van applicaties met de bedoeling te schrijven in de bestanden van het Programma zal enkel overwogen kunnen worden met de samenwerking van de Leverancier</w:t>
      </w:r>
    </w:p>
    <w:p w:rsidR="00903E06" w:rsidRPr="0005467E" w:rsidRDefault="004D5D9F" w:rsidP="00A40718">
      <w:pPr>
        <w:tabs>
          <w:tab w:val="left" w:pos="3870"/>
        </w:tabs>
        <w:jc w:val="both"/>
        <w:rPr>
          <w:rFonts w:ascii="Verdana" w:hAnsi="Verdana"/>
          <w:sz w:val="18"/>
          <w:szCs w:val="18"/>
          <w:lang w:val="nl-BE"/>
        </w:rPr>
      </w:pPr>
      <w:r w:rsidRPr="0005467E">
        <w:rPr>
          <w:rFonts w:ascii="Verdana" w:hAnsi="Verdana"/>
          <w:sz w:val="18"/>
          <w:szCs w:val="18"/>
          <w:lang w:val="nl-BE"/>
        </w:rPr>
        <w:tab/>
      </w:r>
    </w:p>
    <w:p w:rsidR="000A2A8E" w:rsidRPr="0005467E" w:rsidRDefault="000A2A8E" w:rsidP="000A2A8E">
      <w:pPr>
        <w:jc w:val="both"/>
        <w:rPr>
          <w:rFonts w:ascii="Verdana" w:hAnsi="Verdana"/>
          <w:sz w:val="18"/>
          <w:szCs w:val="18"/>
          <w:lang w:val="nl-BE"/>
        </w:rPr>
      </w:pPr>
      <w:r w:rsidRPr="0005467E">
        <w:rPr>
          <w:rFonts w:ascii="Verdana" w:hAnsi="Verdana"/>
          <w:sz w:val="18"/>
          <w:szCs w:val="18"/>
          <w:lang w:val="nl-BE"/>
        </w:rPr>
        <w:t xml:space="preserve">Hiertoe zal de Leverancier, nadat de instelling het bestek heeft aanvaard, echter een interfacemodule voor de controle en de validering moeten leveren, waarmee ze dit keer, de bestaande bestanden van het Programma kan bewerken. </w:t>
      </w:r>
    </w:p>
    <w:p w:rsidR="00903E06" w:rsidRPr="0005467E" w:rsidRDefault="00903E06" w:rsidP="00A40718">
      <w:pPr>
        <w:jc w:val="both"/>
        <w:rPr>
          <w:rFonts w:ascii="Verdana" w:hAnsi="Verdana"/>
          <w:sz w:val="18"/>
          <w:szCs w:val="18"/>
          <w:lang w:val="nl-BE"/>
        </w:rPr>
      </w:pPr>
    </w:p>
    <w:p w:rsidR="004D5D9F" w:rsidRPr="0005467E" w:rsidRDefault="004D5D9F" w:rsidP="00A40718">
      <w:pPr>
        <w:jc w:val="both"/>
        <w:rPr>
          <w:rFonts w:ascii="Verdana" w:hAnsi="Verdana"/>
          <w:sz w:val="18"/>
          <w:szCs w:val="18"/>
          <w:lang w:val="nl-BE"/>
        </w:rPr>
      </w:pPr>
      <w:r w:rsidRPr="0005467E">
        <w:rPr>
          <w:rFonts w:ascii="Verdana" w:hAnsi="Verdana"/>
          <w:sz w:val="18"/>
          <w:szCs w:val="18"/>
          <w:lang w:val="nl-BE"/>
        </w:rPr>
        <w:t>De Leverancier verbindt zich ertoe alle nuttige informatie te bezorgen over de werking van de zogenaamde controlemodules voor de valideri</w:t>
      </w:r>
      <w:r w:rsidR="001A7460" w:rsidRPr="0005467E">
        <w:rPr>
          <w:rFonts w:ascii="Verdana" w:hAnsi="Verdana"/>
          <w:sz w:val="18"/>
          <w:szCs w:val="18"/>
          <w:lang w:val="nl-BE"/>
        </w:rPr>
        <w:t xml:space="preserve">ng en de interface van de basis- </w:t>
      </w:r>
      <w:r w:rsidRPr="0005467E">
        <w:rPr>
          <w:rFonts w:ascii="Verdana" w:hAnsi="Verdana"/>
          <w:sz w:val="18"/>
          <w:szCs w:val="18"/>
          <w:lang w:val="nl-BE"/>
        </w:rPr>
        <w:t>en productiebestanden.</w:t>
      </w:r>
    </w:p>
    <w:p w:rsidR="00903E06" w:rsidRPr="0005467E" w:rsidRDefault="00903E06" w:rsidP="00A40718">
      <w:pPr>
        <w:jc w:val="both"/>
        <w:rPr>
          <w:rFonts w:ascii="Verdana" w:hAnsi="Verdana"/>
          <w:sz w:val="18"/>
          <w:szCs w:val="18"/>
          <w:lang w:val="nl-BE"/>
        </w:rPr>
      </w:pPr>
    </w:p>
    <w:p w:rsidR="00030EAA" w:rsidRPr="0005467E" w:rsidRDefault="00964FCF" w:rsidP="00A40718">
      <w:pPr>
        <w:jc w:val="both"/>
        <w:rPr>
          <w:rFonts w:ascii="Verdana" w:hAnsi="Verdana"/>
          <w:sz w:val="18"/>
          <w:szCs w:val="18"/>
          <w:lang w:val="nl-BE"/>
        </w:rPr>
      </w:pPr>
      <w:r w:rsidRPr="0005467E">
        <w:rPr>
          <w:rFonts w:ascii="Verdana" w:hAnsi="Verdana"/>
          <w:sz w:val="18"/>
          <w:szCs w:val="18"/>
          <w:lang w:val="nl-BE"/>
        </w:rPr>
        <w:t>Om een dagelijk</w:t>
      </w:r>
      <w:r w:rsidR="00037A56" w:rsidRPr="0005467E">
        <w:rPr>
          <w:rFonts w:ascii="Verdana" w:hAnsi="Verdana"/>
          <w:sz w:val="18"/>
          <w:szCs w:val="18"/>
          <w:lang w:val="nl-BE"/>
        </w:rPr>
        <w:t>s</w:t>
      </w:r>
      <w:r w:rsidRPr="0005467E">
        <w:rPr>
          <w:rFonts w:ascii="Verdana" w:hAnsi="Verdana"/>
          <w:sz w:val="18"/>
          <w:szCs w:val="18"/>
          <w:lang w:val="nl-BE"/>
        </w:rPr>
        <w:t>e export van de identificatiegegevens van de sociale software in het Programma van de Leverancier mogelijk te maken, zal de Gebruiker vooraf aan de Leverancier van zijn software</w:t>
      </w:r>
      <w:r w:rsidR="003161DF" w:rsidRPr="0005467E">
        <w:rPr>
          <w:rFonts w:ascii="Verdana" w:hAnsi="Verdana"/>
          <w:sz w:val="18"/>
          <w:szCs w:val="18"/>
          <w:lang w:val="nl-BE"/>
        </w:rPr>
        <w:t xml:space="preserve"> </w:t>
      </w:r>
      <w:r w:rsidR="001A7460" w:rsidRPr="0005467E">
        <w:rPr>
          <w:rFonts w:ascii="Verdana" w:hAnsi="Verdana"/>
          <w:sz w:val="18"/>
          <w:szCs w:val="18"/>
          <w:lang w:val="nl-BE"/>
        </w:rPr>
        <w:t xml:space="preserve">moeten vragen </w:t>
      </w:r>
      <w:r w:rsidR="003161DF" w:rsidRPr="0005467E">
        <w:rPr>
          <w:rFonts w:ascii="Verdana" w:hAnsi="Verdana"/>
          <w:sz w:val="18"/>
          <w:szCs w:val="18"/>
          <w:lang w:val="nl-BE"/>
        </w:rPr>
        <w:t>om de identificatiegegevens van de sociale software ter beschikking te stellen</w:t>
      </w:r>
      <w:r w:rsidR="001A7460" w:rsidRPr="0005467E">
        <w:rPr>
          <w:rFonts w:ascii="Verdana" w:hAnsi="Verdana"/>
          <w:sz w:val="18"/>
          <w:szCs w:val="18"/>
          <w:lang w:val="nl-BE"/>
        </w:rPr>
        <w:t>,</w:t>
      </w:r>
      <w:r w:rsidR="003161DF" w:rsidRPr="0005467E">
        <w:rPr>
          <w:rFonts w:ascii="Verdana" w:hAnsi="Verdana"/>
          <w:sz w:val="18"/>
          <w:szCs w:val="18"/>
          <w:lang w:val="nl-BE"/>
        </w:rPr>
        <w:t xml:space="preserve"> zoals nader aangeduid in de beschrijving van artikel 4. </w:t>
      </w:r>
      <w:r w:rsidRPr="0005467E">
        <w:rPr>
          <w:rFonts w:ascii="Verdana" w:hAnsi="Verdana"/>
          <w:sz w:val="18"/>
          <w:szCs w:val="18"/>
          <w:lang w:val="nl-BE"/>
        </w:rPr>
        <w:t xml:space="preserve"> </w:t>
      </w:r>
    </w:p>
    <w:p w:rsidR="00903E06" w:rsidRPr="0005467E" w:rsidRDefault="00903E06" w:rsidP="00A40718">
      <w:pPr>
        <w:jc w:val="both"/>
        <w:rPr>
          <w:rFonts w:ascii="Verdana" w:hAnsi="Verdana"/>
          <w:b/>
          <w:sz w:val="18"/>
          <w:szCs w:val="18"/>
          <w:lang w:val="nl-BE"/>
        </w:rPr>
      </w:pPr>
    </w:p>
    <w:p w:rsidR="00903E06" w:rsidRPr="0005467E" w:rsidRDefault="00F76114" w:rsidP="00A40718">
      <w:pPr>
        <w:jc w:val="both"/>
        <w:rPr>
          <w:rFonts w:ascii="Verdana" w:hAnsi="Verdana"/>
          <w:b/>
          <w:sz w:val="18"/>
          <w:szCs w:val="18"/>
          <w:lang w:val="nl-BE"/>
        </w:rPr>
      </w:pPr>
      <w:r w:rsidRPr="0005467E">
        <w:rPr>
          <w:rFonts w:ascii="Verdana" w:hAnsi="Verdana"/>
          <w:b/>
          <w:sz w:val="18"/>
          <w:szCs w:val="18"/>
          <w:lang w:val="nl-BE"/>
        </w:rPr>
        <w:t>Artikel 10</w:t>
      </w:r>
      <w:r w:rsidRPr="0005467E">
        <w:rPr>
          <w:rFonts w:ascii="Verdana" w:hAnsi="Verdana"/>
          <w:b/>
          <w:sz w:val="18"/>
          <w:szCs w:val="18"/>
          <w:lang w:val="nl-BE"/>
        </w:rPr>
        <w:tab/>
      </w:r>
      <w:r w:rsidR="006A5258" w:rsidRPr="0005467E">
        <w:rPr>
          <w:rFonts w:ascii="Verdana" w:hAnsi="Verdana"/>
          <w:b/>
          <w:sz w:val="18"/>
          <w:szCs w:val="18"/>
          <w:lang w:val="nl-BE"/>
        </w:rPr>
        <w:t>G</w:t>
      </w:r>
      <w:r w:rsidR="00903E06" w:rsidRPr="0005467E">
        <w:rPr>
          <w:rFonts w:ascii="Verdana" w:hAnsi="Verdana"/>
          <w:b/>
          <w:sz w:val="18"/>
          <w:szCs w:val="18"/>
          <w:lang w:val="nl-BE"/>
        </w:rPr>
        <w:t xml:space="preserve">arantie </w:t>
      </w:r>
    </w:p>
    <w:p w:rsidR="00903E06" w:rsidRPr="0005467E" w:rsidRDefault="00903E06" w:rsidP="00A40718">
      <w:pPr>
        <w:jc w:val="both"/>
        <w:rPr>
          <w:rFonts w:ascii="Verdana" w:hAnsi="Verdana"/>
          <w:sz w:val="18"/>
          <w:szCs w:val="18"/>
          <w:lang w:val="nl-BE"/>
        </w:rPr>
      </w:pPr>
    </w:p>
    <w:p w:rsidR="00A71EF4" w:rsidRPr="0005467E" w:rsidRDefault="00A71EF4" w:rsidP="00A40718">
      <w:pPr>
        <w:ind w:left="360"/>
        <w:jc w:val="both"/>
        <w:rPr>
          <w:rFonts w:ascii="Verdana" w:hAnsi="Verdana"/>
          <w:sz w:val="18"/>
          <w:szCs w:val="18"/>
          <w:lang w:val="nl-BE"/>
        </w:rPr>
      </w:pPr>
    </w:p>
    <w:p w:rsidR="00A71EF4" w:rsidRPr="0005467E" w:rsidRDefault="00A71EF4" w:rsidP="00A40718">
      <w:pPr>
        <w:numPr>
          <w:ilvl w:val="0"/>
          <w:numId w:val="8"/>
        </w:numPr>
        <w:jc w:val="both"/>
        <w:rPr>
          <w:rFonts w:ascii="Verdana" w:hAnsi="Verdana"/>
          <w:sz w:val="18"/>
          <w:szCs w:val="18"/>
          <w:lang w:val="nl-BE"/>
        </w:rPr>
      </w:pPr>
      <w:r w:rsidRPr="0005467E">
        <w:rPr>
          <w:rFonts w:ascii="Verdana" w:hAnsi="Verdana"/>
          <w:sz w:val="18"/>
          <w:szCs w:val="18"/>
          <w:lang w:val="nl-BE"/>
        </w:rPr>
        <w:t>De partijen komen uitdrukkelijk overeen dat de gemeenschappelijke intentie ontdaan is van elk winstbejag en dat de verantwoordelijkheid van de GGC nooit in het gedrang zal komen indien het Programma niet volledig aan de verwachtingen van de Gebruiker beantwoordt of indien een gebrek vastgesteld wordt dat de GGC niet kan oplossen, onder andere wegens een gemis aan voldoende financiële middelen om de kosten te betalen van een upgrade.</w:t>
      </w:r>
    </w:p>
    <w:p w:rsidR="00903E06" w:rsidRPr="0005467E" w:rsidRDefault="00903E06" w:rsidP="00A40718">
      <w:pPr>
        <w:ind w:left="360"/>
        <w:jc w:val="both"/>
        <w:rPr>
          <w:rFonts w:ascii="Verdana" w:hAnsi="Verdana"/>
          <w:sz w:val="18"/>
          <w:szCs w:val="18"/>
          <w:lang w:val="nl-BE"/>
        </w:rPr>
      </w:pPr>
    </w:p>
    <w:p w:rsidR="009927D3" w:rsidRPr="0005467E" w:rsidRDefault="009927D3" w:rsidP="00A40718">
      <w:pPr>
        <w:pStyle w:val="Paragraphedeliste"/>
        <w:numPr>
          <w:ilvl w:val="0"/>
          <w:numId w:val="8"/>
        </w:numPr>
        <w:jc w:val="both"/>
        <w:rPr>
          <w:rFonts w:ascii="Verdana" w:hAnsi="Verdana"/>
          <w:sz w:val="18"/>
          <w:szCs w:val="18"/>
          <w:lang w:val="nl-BE"/>
        </w:rPr>
      </w:pPr>
      <w:r w:rsidRPr="0005467E">
        <w:rPr>
          <w:rFonts w:ascii="Verdana" w:hAnsi="Verdana"/>
          <w:sz w:val="18"/>
          <w:szCs w:val="18"/>
          <w:lang w:val="nl-BE"/>
        </w:rPr>
        <w:t>De Leverancier zal echter zo goed mogelijk proberen een oplossing te vinden voor de gebreken in het Programma waarvan aangetoond is dat ze te wijten zijn aan een fout in het concept of in de programmering.</w:t>
      </w: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927D3" w:rsidP="00A40718">
      <w:pPr>
        <w:numPr>
          <w:ilvl w:val="0"/>
          <w:numId w:val="8"/>
        </w:numPr>
        <w:jc w:val="both"/>
        <w:rPr>
          <w:rFonts w:ascii="Verdana" w:hAnsi="Verdana"/>
          <w:sz w:val="18"/>
          <w:szCs w:val="18"/>
          <w:lang w:val="nl-BE"/>
        </w:rPr>
      </w:pPr>
      <w:r w:rsidRPr="0005467E">
        <w:rPr>
          <w:rFonts w:ascii="Verdana" w:hAnsi="Verdana"/>
          <w:sz w:val="18"/>
          <w:szCs w:val="18"/>
          <w:lang w:val="nl-BE"/>
        </w:rPr>
        <w:t>Indien de Leverancier geen oplossing kan vinden voor de vastgestelde gebreken zal de Gebruiker zonder vooropzeg een einde kunnen stellen aan deze overeenkomst en zal dan ook vrijgesteld worden van zijn verplichting om statistische gegevens te verschaffen</w:t>
      </w:r>
    </w:p>
    <w:p w:rsidR="00903E06" w:rsidRPr="0005467E" w:rsidRDefault="00903E06" w:rsidP="00A40718">
      <w:pPr>
        <w:pStyle w:val="Paragraphedeliste"/>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sz w:val="18"/>
          <w:szCs w:val="18"/>
          <w:lang w:val="nl-BE"/>
        </w:rPr>
      </w:pPr>
    </w:p>
    <w:p w:rsidR="00903E06" w:rsidRPr="0005467E" w:rsidRDefault="00903E06" w:rsidP="00A40718">
      <w:pPr>
        <w:jc w:val="both"/>
        <w:rPr>
          <w:rFonts w:ascii="Verdana" w:hAnsi="Verdana" w:cs="Arial"/>
          <w:b/>
          <w:sz w:val="18"/>
          <w:szCs w:val="18"/>
          <w:lang w:val="nl-BE"/>
        </w:rPr>
      </w:pPr>
    </w:p>
    <w:p w:rsidR="0067488D" w:rsidRPr="0005467E" w:rsidRDefault="0067488D" w:rsidP="0067488D">
      <w:pPr>
        <w:jc w:val="both"/>
        <w:rPr>
          <w:rFonts w:ascii="Verdana" w:hAnsi="Verdana"/>
          <w:b/>
          <w:sz w:val="18"/>
          <w:szCs w:val="18"/>
          <w:lang w:val="nl-BE"/>
        </w:rPr>
      </w:pPr>
      <w:r w:rsidRPr="0005467E">
        <w:rPr>
          <w:rFonts w:ascii="Verdana" w:hAnsi="Verdana"/>
          <w:b/>
          <w:sz w:val="18"/>
          <w:szCs w:val="18"/>
          <w:lang w:val="nl-BE"/>
        </w:rPr>
        <w:t>Artikel 11</w:t>
      </w:r>
      <w:r w:rsidRPr="0005467E">
        <w:rPr>
          <w:rFonts w:ascii="Verdana" w:hAnsi="Verdana"/>
          <w:b/>
          <w:sz w:val="18"/>
          <w:szCs w:val="18"/>
          <w:lang w:val="nl-BE"/>
        </w:rPr>
        <w:tab/>
        <w:t>Overdracht van gegevens voor statistieken</w:t>
      </w:r>
    </w:p>
    <w:p w:rsidR="00903E06" w:rsidRPr="0005467E" w:rsidRDefault="00903E06" w:rsidP="00A40718">
      <w:pPr>
        <w:jc w:val="both"/>
        <w:rPr>
          <w:rFonts w:ascii="Verdana" w:hAnsi="Verdana" w:cs="Arial"/>
          <w:b/>
          <w:sz w:val="18"/>
          <w:szCs w:val="18"/>
          <w:lang w:val="nl-BE"/>
        </w:rPr>
      </w:pPr>
    </w:p>
    <w:p w:rsidR="00613956" w:rsidRPr="0005467E" w:rsidRDefault="00613956"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 xml:space="preserve">Het </w:t>
      </w:r>
      <w:r w:rsidR="00047B57" w:rsidRPr="0005467E">
        <w:rPr>
          <w:rFonts w:ascii="Verdana" w:hAnsi="Verdana" w:cs="Arial"/>
          <w:sz w:val="18"/>
          <w:szCs w:val="18"/>
          <w:lang w:val="nl-BE"/>
        </w:rPr>
        <w:t>stuurcomité</w:t>
      </w:r>
      <w:r w:rsidRPr="0005467E">
        <w:rPr>
          <w:rFonts w:ascii="Verdana" w:hAnsi="Verdana" w:cs="Arial"/>
          <w:sz w:val="18"/>
          <w:szCs w:val="18"/>
          <w:lang w:val="nl-BE"/>
        </w:rPr>
        <w:t xml:space="preserve"> bepaald in punt “g” zal de operator aanduiden – hierna “Operator” genoemd – die belast zal zijn met de verzameling en analyse van gegevens voorzien in punt “g”. De Operator zal kunnen deelnemen aan vergaderingen van het </w:t>
      </w:r>
      <w:r w:rsidR="00047B57" w:rsidRPr="0005467E">
        <w:rPr>
          <w:rFonts w:ascii="Verdana" w:hAnsi="Verdana" w:cs="Arial"/>
          <w:sz w:val="18"/>
          <w:szCs w:val="18"/>
          <w:lang w:val="nl-BE"/>
        </w:rPr>
        <w:t>stuurcomité</w:t>
      </w:r>
      <w:r w:rsidRPr="0005467E">
        <w:rPr>
          <w:rFonts w:ascii="Verdana" w:hAnsi="Verdana" w:cs="Arial"/>
          <w:sz w:val="18"/>
          <w:szCs w:val="18"/>
          <w:lang w:val="nl-BE"/>
        </w:rPr>
        <w:t xml:space="preserve"> omschreven in punt “g”. </w:t>
      </w:r>
    </w:p>
    <w:p w:rsidR="00455929" w:rsidRPr="0005467E" w:rsidRDefault="00455929" w:rsidP="00455929">
      <w:pPr>
        <w:ind w:left="360"/>
        <w:jc w:val="both"/>
        <w:rPr>
          <w:rFonts w:ascii="Verdana" w:hAnsi="Verdana" w:cs="Arial"/>
          <w:sz w:val="18"/>
          <w:szCs w:val="18"/>
          <w:lang w:val="nl-BE"/>
        </w:rPr>
      </w:pPr>
    </w:p>
    <w:p w:rsidR="00903E06" w:rsidRPr="0005467E" w:rsidRDefault="004C60F9"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D</w:t>
      </w:r>
      <w:r w:rsidRPr="0005467E">
        <w:rPr>
          <w:rFonts w:ascii="Verdana" w:hAnsi="Verdana"/>
          <w:sz w:val="18"/>
          <w:szCs w:val="18"/>
          <w:lang w:val="nl-BE"/>
        </w:rPr>
        <w:t xml:space="preserve">e Gebruiker verbindt zich er toe de gegevens die hij verzamelt via het Programma aan de </w:t>
      </w:r>
      <w:r w:rsidR="00455929" w:rsidRPr="0005467E">
        <w:rPr>
          <w:rFonts w:ascii="Verdana" w:hAnsi="Verdana"/>
          <w:sz w:val="18"/>
          <w:szCs w:val="18"/>
          <w:lang w:val="nl-BE"/>
        </w:rPr>
        <w:t>Operator</w:t>
      </w:r>
      <w:r w:rsidRPr="0005467E">
        <w:rPr>
          <w:rFonts w:ascii="Verdana" w:hAnsi="Verdana"/>
          <w:sz w:val="18"/>
          <w:szCs w:val="18"/>
          <w:lang w:val="nl-BE"/>
        </w:rPr>
        <w:t xml:space="preserve"> over te maken volgens hierna vermelde modaliteiten</w:t>
      </w:r>
      <w:r w:rsidR="00903E06" w:rsidRPr="0005467E">
        <w:rPr>
          <w:rFonts w:ascii="Verdana" w:hAnsi="Verdana" w:cs="Arial"/>
          <w:sz w:val="18"/>
          <w:szCs w:val="18"/>
          <w:lang w:val="nl-BE"/>
        </w:rPr>
        <w:t xml:space="preserve"> : </w:t>
      </w:r>
    </w:p>
    <w:p w:rsidR="00903E06" w:rsidRPr="0005467E" w:rsidRDefault="00903E06" w:rsidP="00A40718">
      <w:pPr>
        <w:jc w:val="both"/>
        <w:rPr>
          <w:rFonts w:ascii="Verdana" w:hAnsi="Verdana" w:cs="Arial"/>
          <w:sz w:val="18"/>
          <w:szCs w:val="18"/>
          <w:lang w:val="nl-BE"/>
        </w:rPr>
      </w:pPr>
    </w:p>
    <w:p w:rsidR="004C60F9" w:rsidRPr="0005467E" w:rsidRDefault="004C60F9" w:rsidP="00A40718">
      <w:pPr>
        <w:pStyle w:val="Paragraphedeliste"/>
        <w:numPr>
          <w:ilvl w:val="0"/>
          <w:numId w:val="10"/>
        </w:numPr>
        <w:jc w:val="both"/>
        <w:rPr>
          <w:rFonts w:ascii="Verdana" w:hAnsi="Verdana" w:cs="Arial"/>
          <w:sz w:val="18"/>
          <w:szCs w:val="18"/>
          <w:lang w:val="nl-BE"/>
        </w:rPr>
      </w:pPr>
      <w:r w:rsidRPr="0005467E">
        <w:rPr>
          <w:rFonts w:ascii="Verdana" w:hAnsi="Verdana" w:cs="Arial"/>
          <w:sz w:val="18"/>
          <w:szCs w:val="18"/>
          <w:lang w:val="nl-BE"/>
        </w:rPr>
        <w:t>De lijst van gegevens die ontleend en verzameld zullen worden, wordt hernomen in een bijlage</w:t>
      </w:r>
      <w:r w:rsidR="00455929" w:rsidRPr="0005467E">
        <w:rPr>
          <w:rFonts w:ascii="Verdana" w:hAnsi="Verdana" w:cs="Arial"/>
          <w:sz w:val="18"/>
          <w:szCs w:val="18"/>
          <w:lang w:val="nl-BE"/>
        </w:rPr>
        <w:t xml:space="preserve"> 3</w:t>
      </w:r>
      <w:r w:rsidRPr="0005467E">
        <w:rPr>
          <w:rFonts w:ascii="Verdana" w:hAnsi="Verdana" w:cs="Arial"/>
          <w:sz w:val="18"/>
          <w:szCs w:val="18"/>
          <w:lang w:val="nl-BE"/>
        </w:rPr>
        <w:t xml:space="preserve"> bij deze overeenkomst.</w:t>
      </w:r>
    </w:p>
    <w:p w:rsidR="00903E06" w:rsidRPr="0005467E" w:rsidRDefault="00903E06" w:rsidP="00A40718">
      <w:pPr>
        <w:ind w:left="720"/>
        <w:jc w:val="both"/>
        <w:rPr>
          <w:rFonts w:ascii="Verdana" w:hAnsi="Verdana" w:cs="Arial"/>
          <w:sz w:val="18"/>
          <w:szCs w:val="18"/>
          <w:lang w:val="nl-BE"/>
        </w:rPr>
      </w:pPr>
    </w:p>
    <w:p w:rsidR="00903E06" w:rsidRPr="0005467E" w:rsidRDefault="004C60F9" w:rsidP="00A40718">
      <w:pPr>
        <w:numPr>
          <w:ilvl w:val="0"/>
          <w:numId w:val="10"/>
        </w:numPr>
        <w:jc w:val="both"/>
        <w:rPr>
          <w:rFonts w:ascii="Verdana" w:hAnsi="Verdana" w:cs="Arial"/>
          <w:sz w:val="18"/>
          <w:szCs w:val="18"/>
          <w:lang w:val="nl-BE"/>
        </w:rPr>
      </w:pPr>
      <w:r w:rsidRPr="0005467E">
        <w:rPr>
          <w:rFonts w:ascii="Verdana" w:hAnsi="Verdana" w:cs="Arial"/>
          <w:sz w:val="18"/>
          <w:szCs w:val="18"/>
          <w:lang w:val="nl-BE"/>
        </w:rPr>
        <w:t xml:space="preserve">De uitvoer van de gegevens </w:t>
      </w:r>
      <w:r w:rsidR="00455929" w:rsidRPr="0005467E">
        <w:rPr>
          <w:rFonts w:ascii="Verdana" w:hAnsi="Verdana" w:cs="Arial"/>
          <w:sz w:val="18"/>
          <w:szCs w:val="18"/>
          <w:lang w:val="nl-BE"/>
        </w:rPr>
        <w:t xml:space="preserve">van jaar “N” gebeurt </w:t>
      </w:r>
      <w:r w:rsidRPr="0005467E">
        <w:rPr>
          <w:rFonts w:ascii="Verdana" w:hAnsi="Verdana" w:cs="Arial"/>
          <w:sz w:val="18"/>
          <w:szCs w:val="18"/>
          <w:lang w:val="nl-BE"/>
        </w:rPr>
        <w:t xml:space="preserve">via een functie die uitsluitend toegankelijk is voor de administrateur aangeduid door de Gebruiker. Deze functie laat toe </w:t>
      </w:r>
      <w:r w:rsidR="00455929" w:rsidRPr="0005467E">
        <w:rPr>
          <w:rFonts w:ascii="Verdana" w:hAnsi="Verdana" w:cs="Arial"/>
          <w:sz w:val="18"/>
          <w:szCs w:val="18"/>
          <w:lang w:val="nl-BE"/>
        </w:rPr>
        <w:t>een bestand te maken. De Gebruike</w:t>
      </w:r>
      <w:r w:rsidRPr="0005467E">
        <w:rPr>
          <w:rFonts w:ascii="Verdana" w:hAnsi="Verdana" w:cs="Arial"/>
          <w:sz w:val="18"/>
          <w:szCs w:val="18"/>
          <w:lang w:val="nl-BE"/>
        </w:rPr>
        <w:t xml:space="preserve">r verbindt zich er toe </w:t>
      </w:r>
      <w:r w:rsidR="00455929" w:rsidRPr="0005467E">
        <w:rPr>
          <w:rFonts w:ascii="Verdana" w:hAnsi="Verdana" w:cs="Arial"/>
          <w:sz w:val="18"/>
          <w:szCs w:val="18"/>
          <w:lang w:val="nl-BE"/>
        </w:rPr>
        <w:t>dit bestand,</w:t>
      </w:r>
      <w:r w:rsidR="003673C9" w:rsidRPr="0005467E">
        <w:rPr>
          <w:rFonts w:ascii="Verdana" w:hAnsi="Verdana" w:cs="Arial"/>
          <w:sz w:val="18"/>
          <w:szCs w:val="18"/>
          <w:lang w:val="nl-BE"/>
        </w:rPr>
        <w:t xml:space="preserve"> volgens de modaliteiten </w:t>
      </w:r>
      <w:r w:rsidR="00455929" w:rsidRPr="0005467E">
        <w:rPr>
          <w:rFonts w:ascii="Verdana" w:hAnsi="Verdana" w:cs="Arial"/>
          <w:sz w:val="18"/>
          <w:szCs w:val="18"/>
          <w:lang w:val="nl-BE"/>
        </w:rPr>
        <w:t xml:space="preserve">bepaald door het </w:t>
      </w:r>
      <w:r w:rsidR="00047B57" w:rsidRPr="0005467E">
        <w:rPr>
          <w:rFonts w:ascii="Verdana" w:hAnsi="Verdana" w:cs="Arial"/>
          <w:sz w:val="18"/>
          <w:szCs w:val="18"/>
          <w:lang w:val="nl-BE"/>
        </w:rPr>
        <w:t>stuurcomité</w:t>
      </w:r>
      <w:r w:rsidR="00455929" w:rsidRPr="0005467E">
        <w:rPr>
          <w:rFonts w:ascii="Verdana" w:hAnsi="Verdana" w:cs="Arial"/>
          <w:sz w:val="18"/>
          <w:szCs w:val="18"/>
          <w:lang w:val="nl-BE"/>
        </w:rPr>
        <w:t xml:space="preserve"> beschreven in punt f van dit artikel over te maken,  tuss</w:t>
      </w:r>
      <w:r w:rsidRPr="0005467E">
        <w:rPr>
          <w:rFonts w:ascii="Verdana" w:hAnsi="Verdana" w:cs="Arial"/>
          <w:sz w:val="18"/>
          <w:szCs w:val="18"/>
          <w:lang w:val="nl-BE"/>
        </w:rPr>
        <w:t xml:space="preserve">en 1 en 31 januari </w:t>
      </w:r>
      <w:r w:rsidR="00455929" w:rsidRPr="0005467E">
        <w:rPr>
          <w:rFonts w:ascii="Verdana" w:hAnsi="Verdana" w:cs="Arial"/>
          <w:sz w:val="18"/>
          <w:szCs w:val="18"/>
          <w:lang w:val="nl-BE"/>
        </w:rPr>
        <w:t xml:space="preserve">van het jaar “N + 1” </w:t>
      </w:r>
      <w:r w:rsidRPr="0005467E">
        <w:rPr>
          <w:rFonts w:ascii="Verdana" w:hAnsi="Verdana" w:cs="Arial"/>
          <w:sz w:val="18"/>
          <w:szCs w:val="18"/>
          <w:lang w:val="nl-BE"/>
        </w:rPr>
        <w:t xml:space="preserve">ten laatste. </w:t>
      </w:r>
    </w:p>
    <w:p w:rsidR="00903E06" w:rsidRPr="0005467E" w:rsidRDefault="00903E06" w:rsidP="00A40718">
      <w:pPr>
        <w:jc w:val="both"/>
        <w:rPr>
          <w:rFonts w:ascii="Verdana" w:hAnsi="Verdana" w:cs="Arial"/>
          <w:sz w:val="18"/>
          <w:szCs w:val="18"/>
          <w:lang w:val="nl-BE"/>
        </w:rPr>
      </w:pPr>
      <w:r w:rsidRPr="0005467E">
        <w:rPr>
          <w:rFonts w:ascii="Verdana" w:hAnsi="Verdana" w:cs="Arial"/>
          <w:sz w:val="18"/>
          <w:szCs w:val="18"/>
          <w:lang w:val="nl-BE"/>
        </w:rPr>
        <w:t xml:space="preserve"> </w:t>
      </w:r>
    </w:p>
    <w:p w:rsidR="00903E06" w:rsidRPr="0005467E" w:rsidRDefault="008A5C85"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 xml:space="preserve">De </w:t>
      </w:r>
      <w:r w:rsidR="00047B57" w:rsidRPr="0005467E">
        <w:rPr>
          <w:rFonts w:ascii="Verdana" w:hAnsi="Verdana" w:cs="Arial"/>
          <w:sz w:val="18"/>
          <w:szCs w:val="18"/>
          <w:lang w:val="nl-BE"/>
        </w:rPr>
        <w:t xml:space="preserve">Operator </w:t>
      </w:r>
      <w:r w:rsidRPr="0005467E">
        <w:rPr>
          <w:rFonts w:ascii="Verdana" w:hAnsi="Verdana" w:cs="Arial"/>
          <w:sz w:val="18"/>
          <w:szCs w:val="18"/>
          <w:lang w:val="nl-BE"/>
        </w:rPr>
        <w:t xml:space="preserve">en de Gebruiker verbinden zich er toe de gegevens op vertrouwelijke wijze te behandelen en met strikte naleving van de wettelijke bepalingen inzake de bescherming van de privacy. De </w:t>
      </w:r>
      <w:r w:rsidR="00047B57" w:rsidRPr="0005467E">
        <w:rPr>
          <w:rFonts w:ascii="Verdana" w:hAnsi="Verdana" w:cs="Arial"/>
          <w:sz w:val="18"/>
          <w:szCs w:val="18"/>
          <w:lang w:val="nl-BE"/>
        </w:rPr>
        <w:t xml:space="preserve">Operator </w:t>
      </w:r>
      <w:r w:rsidRPr="0005467E">
        <w:rPr>
          <w:rFonts w:ascii="Verdana" w:hAnsi="Verdana" w:cs="Arial"/>
          <w:sz w:val="18"/>
          <w:szCs w:val="18"/>
          <w:lang w:val="nl-BE"/>
        </w:rPr>
        <w:t xml:space="preserve">zal er meer bepaald over waken dat geen enkele derde toegang heeft tot de gegevens </w:t>
      </w:r>
      <w:r w:rsidR="00047B57" w:rsidRPr="0005467E">
        <w:rPr>
          <w:rFonts w:ascii="Verdana" w:hAnsi="Verdana" w:cs="Arial"/>
          <w:sz w:val="18"/>
          <w:szCs w:val="18"/>
          <w:lang w:val="nl-BE"/>
        </w:rPr>
        <w:t xml:space="preserve">hieronder beschreven in punten “d” en “e”. </w:t>
      </w:r>
      <w:r w:rsidRPr="0005467E">
        <w:rPr>
          <w:rFonts w:ascii="Verdana" w:hAnsi="Verdana" w:cs="Arial"/>
          <w:sz w:val="18"/>
          <w:szCs w:val="18"/>
          <w:lang w:val="nl-BE"/>
        </w:rPr>
        <w:t xml:space="preserve"> </w:t>
      </w:r>
    </w:p>
    <w:p w:rsidR="00903E06" w:rsidRPr="0005467E" w:rsidRDefault="00903E06" w:rsidP="00A40718">
      <w:pPr>
        <w:jc w:val="both"/>
        <w:rPr>
          <w:rFonts w:ascii="Verdana" w:hAnsi="Verdana" w:cs="Arial"/>
          <w:sz w:val="18"/>
          <w:szCs w:val="18"/>
          <w:lang w:val="nl-BE"/>
        </w:rPr>
      </w:pPr>
    </w:p>
    <w:p w:rsidR="00914C31" w:rsidRPr="0005467E" w:rsidRDefault="00914C31" w:rsidP="00A40718">
      <w:pPr>
        <w:numPr>
          <w:ilvl w:val="0"/>
          <w:numId w:val="9"/>
        </w:numPr>
        <w:jc w:val="both"/>
        <w:rPr>
          <w:rFonts w:ascii="Verdana" w:hAnsi="Verdana"/>
          <w:sz w:val="18"/>
          <w:szCs w:val="18"/>
          <w:lang w:val="nl-BE"/>
        </w:rPr>
      </w:pPr>
      <w:r w:rsidRPr="0005467E">
        <w:rPr>
          <w:rFonts w:ascii="Verdana" w:hAnsi="Verdana"/>
          <w:sz w:val="18"/>
          <w:szCs w:val="18"/>
          <w:lang w:val="nl-BE"/>
        </w:rPr>
        <w:t xml:space="preserve">De </w:t>
      </w:r>
      <w:r w:rsidR="00047B57" w:rsidRPr="0005467E">
        <w:rPr>
          <w:rFonts w:ascii="Verdana" w:hAnsi="Verdana"/>
          <w:sz w:val="18"/>
          <w:szCs w:val="18"/>
          <w:lang w:val="nl-BE"/>
        </w:rPr>
        <w:t xml:space="preserve">Operator </w:t>
      </w:r>
      <w:r w:rsidRPr="0005467E">
        <w:rPr>
          <w:rFonts w:ascii="Verdana" w:hAnsi="Verdana"/>
          <w:sz w:val="18"/>
          <w:szCs w:val="18"/>
          <w:lang w:val="nl-BE"/>
        </w:rPr>
        <w:t>verbindt zich er toe deze gegevens enkel te gebruiken voor het statistisch onderzoek haar toevertrouwd door de overheid.</w:t>
      </w:r>
    </w:p>
    <w:p w:rsidR="00903E06" w:rsidRPr="0005467E" w:rsidRDefault="00914C31" w:rsidP="00A40718">
      <w:pPr>
        <w:ind w:left="360"/>
        <w:jc w:val="both"/>
        <w:rPr>
          <w:rFonts w:ascii="Verdana" w:hAnsi="Verdana" w:cs="Arial"/>
          <w:sz w:val="18"/>
          <w:szCs w:val="18"/>
          <w:lang w:val="nl-BE"/>
        </w:rPr>
      </w:pPr>
      <w:r w:rsidRPr="0005467E">
        <w:rPr>
          <w:rFonts w:ascii="Verdana" w:hAnsi="Verdana"/>
          <w:sz w:val="18"/>
          <w:szCs w:val="18"/>
          <w:lang w:val="nl-BE"/>
        </w:rPr>
        <w:t xml:space="preserve">De Gebruiker geeft de </w:t>
      </w:r>
      <w:r w:rsidR="00047B57" w:rsidRPr="0005467E">
        <w:rPr>
          <w:rFonts w:ascii="Verdana" w:hAnsi="Verdana"/>
          <w:sz w:val="18"/>
          <w:szCs w:val="18"/>
          <w:lang w:val="nl-BE"/>
        </w:rPr>
        <w:t>Operator</w:t>
      </w:r>
      <w:r w:rsidRPr="0005467E">
        <w:rPr>
          <w:rFonts w:ascii="Verdana" w:hAnsi="Verdana"/>
          <w:sz w:val="18"/>
          <w:szCs w:val="18"/>
          <w:lang w:val="nl-BE"/>
        </w:rPr>
        <w:t xml:space="preserve"> de toelating de gegevens te behandelen die verzameld werden overeenkomstig de doelstelling vastgesteld in het project, te weten de analyse, het onderzoek en de publicatie van studies over schuldoverlast van huishoudens in het Brussels Hoofdstedelijk Gewest; dit is evenzo het geval voor de behandeling, de ontwikkeling van correlaties en van andere statistische kwantitatieve en kwalitatieve studies die aan sociologische en economische hypotheses inzake schuldoverlast beantwoorden</w:t>
      </w:r>
      <w:r w:rsidR="00047B57" w:rsidRPr="0005467E">
        <w:rPr>
          <w:rFonts w:ascii="Verdana" w:hAnsi="Verdana"/>
          <w:sz w:val="18"/>
          <w:szCs w:val="18"/>
          <w:lang w:val="nl-BE"/>
        </w:rPr>
        <w:t>.</w:t>
      </w:r>
    </w:p>
    <w:p w:rsidR="00903E06" w:rsidRPr="0005467E" w:rsidRDefault="00903E06" w:rsidP="00A40718">
      <w:pPr>
        <w:jc w:val="both"/>
        <w:rPr>
          <w:rFonts w:ascii="Verdana" w:hAnsi="Verdana" w:cs="Arial"/>
          <w:sz w:val="18"/>
          <w:szCs w:val="18"/>
          <w:lang w:val="nl-BE"/>
        </w:rPr>
      </w:pPr>
    </w:p>
    <w:p w:rsidR="00914C31" w:rsidRPr="0005467E" w:rsidRDefault="00047B57"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 xml:space="preserve">Elke overdracht aan derden </w:t>
      </w:r>
      <w:r w:rsidR="00914C31" w:rsidRPr="0005467E">
        <w:rPr>
          <w:rFonts w:ascii="Verdana" w:hAnsi="Verdana" w:cs="Arial"/>
          <w:sz w:val="18"/>
          <w:szCs w:val="18"/>
          <w:lang w:val="nl-BE"/>
        </w:rPr>
        <w:t xml:space="preserve">die werken in het kader van algemeen nut (door een overheid, door een wetenschappelijke instelling) </w:t>
      </w:r>
      <w:r w:rsidRPr="0005467E">
        <w:rPr>
          <w:rFonts w:ascii="Verdana" w:hAnsi="Verdana" w:cs="Arial"/>
          <w:sz w:val="18"/>
          <w:szCs w:val="18"/>
          <w:lang w:val="nl-BE"/>
        </w:rPr>
        <w:t xml:space="preserve">moet het voorwerp uitmaken van een toelating van de stuurcomité bepaald in punt “g”. </w:t>
      </w:r>
      <w:r w:rsidR="00914C31" w:rsidRPr="0005467E">
        <w:rPr>
          <w:rFonts w:ascii="Verdana" w:hAnsi="Verdana" w:cs="Arial"/>
          <w:sz w:val="18"/>
          <w:szCs w:val="18"/>
          <w:lang w:val="nl-BE"/>
        </w:rPr>
        <w:t xml:space="preserve">In deze hypothese zal de </w:t>
      </w:r>
      <w:r w:rsidRPr="0005467E">
        <w:rPr>
          <w:rFonts w:ascii="Verdana" w:hAnsi="Verdana" w:cs="Arial"/>
          <w:sz w:val="18"/>
          <w:szCs w:val="18"/>
          <w:lang w:val="nl-BE"/>
        </w:rPr>
        <w:t xml:space="preserve">Operator </w:t>
      </w:r>
      <w:r w:rsidR="00914C31" w:rsidRPr="0005467E">
        <w:rPr>
          <w:rFonts w:ascii="Verdana" w:hAnsi="Verdana" w:cs="Arial"/>
          <w:sz w:val="18"/>
          <w:szCs w:val="18"/>
          <w:lang w:val="nl-BE"/>
        </w:rPr>
        <w:t>erover waken alleen onherkenbare gegevens mee te delen die geen enkele identificatie van een fysisch persoon of van een Gebruiker mogelijk maken.</w:t>
      </w:r>
    </w:p>
    <w:p w:rsidR="00903E06" w:rsidRPr="0005467E" w:rsidRDefault="00903E06" w:rsidP="00A40718">
      <w:pPr>
        <w:ind w:left="360"/>
        <w:jc w:val="both"/>
        <w:rPr>
          <w:rFonts w:ascii="Verdana" w:hAnsi="Verdana" w:cs="Arial"/>
          <w:sz w:val="18"/>
          <w:szCs w:val="18"/>
          <w:lang w:val="nl-BE"/>
        </w:rPr>
      </w:pPr>
    </w:p>
    <w:p w:rsidR="00903E06" w:rsidRPr="0005467E" w:rsidRDefault="00903E06" w:rsidP="00A40718">
      <w:pPr>
        <w:jc w:val="both"/>
        <w:rPr>
          <w:rFonts w:ascii="Verdana" w:hAnsi="Verdana" w:cs="Arial"/>
          <w:sz w:val="18"/>
          <w:szCs w:val="18"/>
          <w:lang w:val="nl-BE"/>
        </w:rPr>
      </w:pPr>
    </w:p>
    <w:p w:rsidR="00903E06" w:rsidRPr="0005467E" w:rsidRDefault="00914C31" w:rsidP="00A40718">
      <w:pPr>
        <w:numPr>
          <w:ilvl w:val="0"/>
          <w:numId w:val="9"/>
        </w:numPr>
        <w:jc w:val="both"/>
        <w:rPr>
          <w:rFonts w:ascii="Verdana" w:hAnsi="Verdana" w:cs="Arial"/>
          <w:sz w:val="18"/>
          <w:szCs w:val="18"/>
          <w:lang w:val="nl-BE"/>
        </w:rPr>
      </w:pPr>
      <w:r w:rsidRPr="0005467E">
        <w:rPr>
          <w:rFonts w:ascii="Verdana" w:hAnsi="Verdana"/>
          <w:sz w:val="18"/>
          <w:szCs w:val="18"/>
          <w:lang w:val="nl-BE"/>
        </w:rPr>
        <w:t>Elk ander gebruik</w:t>
      </w:r>
      <w:r w:rsidR="00047B57" w:rsidRPr="0005467E">
        <w:rPr>
          <w:rFonts w:ascii="Verdana" w:hAnsi="Verdana"/>
          <w:sz w:val="18"/>
          <w:szCs w:val="18"/>
          <w:lang w:val="nl-BE"/>
        </w:rPr>
        <w:t xml:space="preserve"> of overdacht</w:t>
      </w:r>
      <w:r w:rsidRPr="0005467E">
        <w:rPr>
          <w:rFonts w:ascii="Verdana" w:hAnsi="Verdana"/>
          <w:sz w:val="18"/>
          <w:szCs w:val="18"/>
          <w:lang w:val="nl-BE"/>
        </w:rPr>
        <w:t xml:space="preserve"> zal voorgelegd worden aan de voorafgaande en schriftelijk toestemming van de Gebruiker</w:t>
      </w:r>
      <w:r w:rsidR="00047B57" w:rsidRPr="0005467E">
        <w:rPr>
          <w:rFonts w:ascii="Verdana" w:hAnsi="Verdana"/>
          <w:sz w:val="18"/>
          <w:szCs w:val="18"/>
          <w:lang w:val="nl-BE"/>
        </w:rPr>
        <w:t>.</w:t>
      </w:r>
    </w:p>
    <w:p w:rsidR="00903E06" w:rsidRPr="0005467E" w:rsidRDefault="00903E06" w:rsidP="00A40718">
      <w:pPr>
        <w:jc w:val="both"/>
        <w:rPr>
          <w:rFonts w:ascii="Verdana" w:hAnsi="Verdana" w:cs="Arial"/>
          <w:sz w:val="18"/>
          <w:szCs w:val="18"/>
          <w:lang w:val="nl-BE"/>
        </w:rPr>
      </w:pPr>
    </w:p>
    <w:p w:rsidR="00903E06" w:rsidRPr="0005467E" w:rsidRDefault="0095134D"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Teneinde de conformiteit van de organisatie van de overdracht te verzekeren</w:t>
      </w:r>
      <w:r w:rsidR="00047B57" w:rsidRPr="0005467E">
        <w:rPr>
          <w:rFonts w:ascii="Verdana" w:hAnsi="Verdana" w:cs="Arial"/>
          <w:sz w:val="18"/>
          <w:szCs w:val="18"/>
          <w:lang w:val="nl-BE"/>
        </w:rPr>
        <w:t xml:space="preserve"> in het kader van punt “b”</w:t>
      </w:r>
      <w:r w:rsidRPr="0005467E">
        <w:rPr>
          <w:rFonts w:ascii="Verdana" w:hAnsi="Verdana" w:cs="Arial"/>
          <w:sz w:val="18"/>
          <w:szCs w:val="18"/>
          <w:lang w:val="nl-BE"/>
        </w:rPr>
        <w:t xml:space="preserve">,  alsook van de behandeling </w:t>
      </w:r>
      <w:r w:rsidR="00BF4907" w:rsidRPr="0005467E">
        <w:rPr>
          <w:rFonts w:ascii="Verdana" w:hAnsi="Verdana" w:cs="Arial"/>
          <w:sz w:val="18"/>
          <w:szCs w:val="18"/>
          <w:lang w:val="nl-BE"/>
        </w:rPr>
        <w:t xml:space="preserve">en de interpretatie van de gegevens overgemaakt in het kader van de punten </w:t>
      </w:r>
      <w:r w:rsidR="00047B57" w:rsidRPr="0005467E">
        <w:rPr>
          <w:rFonts w:ascii="Verdana" w:hAnsi="Verdana" w:cs="Arial"/>
          <w:sz w:val="18"/>
          <w:szCs w:val="18"/>
          <w:lang w:val="nl-BE"/>
        </w:rPr>
        <w:t>“</w:t>
      </w:r>
      <w:r w:rsidR="00BF4907" w:rsidRPr="0005467E">
        <w:rPr>
          <w:rFonts w:ascii="Verdana" w:hAnsi="Verdana" w:cs="Arial"/>
          <w:sz w:val="18"/>
          <w:szCs w:val="18"/>
          <w:lang w:val="nl-BE"/>
        </w:rPr>
        <w:t>c</w:t>
      </w:r>
      <w:r w:rsidR="00047B57" w:rsidRPr="0005467E">
        <w:rPr>
          <w:rFonts w:ascii="Verdana" w:hAnsi="Verdana" w:cs="Arial"/>
          <w:sz w:val="18"/>
          <w:szCs w:val="18"/>
          <w:lang w:val="nl-BE"/>
        </w:rPr>
        <w:t>”, “</w:t>
      </w:r>
      <w:r w:rsidR="00BF4907" w:rsidRPr="0005467E">
        <w:rPr>
          <w:rFonts w:ascii="Verdana" w:hAnsi="Verdana" w:cs="Arial"/>
          <w:sz w:val="18"/>
          <w:szCs w:val="18"/>
          <w:lang w:val="nl-BE"/>
        </w:rPr>
        <w:t>d</w:t>
      </w:r>
      <w:r w:rsidR="00047B57" w:rsidRPr="0005467E">
        <w:rPr>
          <w:rFonts w:ascii="Verdana" w:hAnsi="Verdana" w:cs="Arial"/>
          <w:sz w:val="18"/>
          <w:szCs w:val="18"/>
          <w:lang w:val="nl-BE"/>
        </w:rPr>
        <w:t>” en “e”</w:t>
      </w:r>
      <w:r w:rsidR="00BF4907" w:rsidRPr="0005467E">
        <w:rPr>
          <w:rFonts w:ascii="Verdana" w:hAnsi="Verdana" w:cs="Arial"/>
          <w:sz w:val="18"/>
          <w:szCs w:val="18"/>
          <w:lang w:val="nl-BE"/>
        </w:rPr>
        <w:t xml:space="preserve"> richt de GGC een stuurcomité op bestaande u</w:t>
      </w:r>
      <w:r w:rsidR="00952CD5" w:rsidRPr="0005467E">
        <w:rPr>
          <w:rFonts w:ascii="Verdana" w:hAnsi="Verdana" w:cs="Arial"/>
          <w:sz w:val="18"/>
          <w:szCs w:val="18"/>
          <w:lang w:val="nl-BE"/>
        </w:rPr>
        <w:t xml:space="preserve">it een vertegenwoordiger van elke bevoegde Minister, </w:t>
      </w:r>
      <w:r w:rsidR="00BF4907" w:rsidRPr="0005467E">
        <w:rPr>
          <w:rFonts w:ascii="Verdana" w:hAnsi="Verdana" w:cs="Arial"/>
          <w:sz w:val="18"/>
          <w:szCs w:val="18"/>
          <w:lang w:val="nl-BE"/>
        </w:rPr>
        <w:t xml:space="preserve">een vertegenwoordiger van </w:t>
      </w:r>
      <w:r w:rsidR="00ED5231" w:rsidRPr="0005467E">
        <w:rPr>
          <w:rFonts w:ascii="Verdana" w:hAnsi="Verdana" w:cs="Arial"/>
          <w:sz w:val="18"/>
          <w:szCs w:val="18"/>
          <w:lang w:val="nl-BE"/>
        </w:rPr>
        <w:t>het</w:t>
      </w:r>
      <w:r w:rsidR="00952CD5" w:rsidRPr="0005467E">
        <w:rPr>
          <w:rFonts w:ascii="Verdana" w:hAnsi="Verdana" w:cs="Arial"/>
          <w:sz w:val="18"/>
          <w:szCs w:val="18"/>
          <w:lang w:val="nl-BE"/>
        </w:rPr>
        <w:t xml:space="preserve"> Observatorium voor Gezondheid en Welzijn</w:t>
      </w:r>
      <w:r w:rsidR="00BF4907" w:rsidRPr="0005467E">
        <w:rPr>
          <w:rFonts w:ascii="Verdana" w:hAnsi="Verdana" w:cs="Arial"/>
          <w:sz w:val="18"/>
          <w:szCs w:val="18"/>
          <w:lang w:val="nl-BE"/>
        </w:rPr>
        <w:t>,</w:t>
      </w:r>
      <w:r w:rsidR="00952CD5" w:rsidRPr="0005467E">
        <w:rPr>
          <w:rFonts w:ascii="Verdana" w:hAnsi="Verdana" w:cs="Arial"/>
          <w:sz w:val="18"/>
          <w:szCs w:val="18"/>
          <w:lang w:val="nl-BE"/>
        </w:rPr>
        <w:t xml:space="preserve"> een vertegenwoordiger van de Conferentie van Voorzitters en Secretarissen van de </w:t>
      </w:r>
      <w:proofErr w:type="spellStart"/>
      <w:r w:rsidR="00952CD5" w:rsidRPr="0005467E">
        <w:rPr>
          <w:rFonts w:ascii="Verdana" w:hAnsi="Verdana" w:cs="Arial"/>
          <w:sz w:val="18"/>
          <w:szCs w:val="18"/>
          <w:lang w:val="nl-BE"/>
        </w:rPr>
        <w:t>OCMW’s</w:t>
      </w:r>
      <w:proofErr w:type="spellEnd"/>
      <w:r w:rsidR="00952CD5" w:rsidRPr="0005467E">
        <w:rPr>
          <w:rFonts w:ascii="Verdana" w:hAnsi="Verdana" w:cs="Arial"/>
          <w:sz w:val="18"/>
          <w:szCs w:val="18"/>
          <w:lang w:val="nl-BE"/>
        </w:rPr>
        <w:t xml:space="preserve"> van het Brussels Hoofdstedelijk Gewest en een vertegenwoordiger van de Sectie OCMW van de Vereniging van Steden en Gemeenten van het Brussels Hoofdstedelijk Gewest. </w:t>
      </w:r>
    </w:p>
    <w:p w:rsidR="00862811" w:rsidRPr="0005467E" w:rsidRDefault="00862811" w:rsidP="00862811">
      <w:pPr>
        <w:ind w:left="360"/>
        <w:jc w:val="both"/>
        <w:rPr>
          <w:rFonts w:ascii="Verdana" w:hAnsi="Verdana" w:cs="Arial"/>
          <w:sz w:val="18"/>
          <w:szCs w:val="18"/>
          <w:lang w:val="nl-BE"/>
        </w:rPr>
      </w:pPr>
    </w:p>
    <w:p w:rsidR="00862811" w:rsidRPr="0005467E" w:rsidRDefault="00862811" w:rsidP="00A40718">
      <w:pPr>
        <w:numPr>
          <w:ilvl w:val="0"/>
          <w:numId w:val="9"/>
        </w:numPr>
        <w:jc w:val="both"/>
        <w:rPr>
          <w:rFonts w:ascii="Verdana" w:hAnsi="Verdana" w:cs="Arial"/>
          <w:sz w:val="18"/>
          <w:szCs w:val="18"/>
          <w:lang w:val="nl-BE"/>
        </w:rPr>
      </w:pPr>
      <w:r w:rsidRPr="0005467E">
        <w:rPr>
          <w:rFonts w:ascii="Verdana" w:hAnsi="Verdana" w:cs="Arial"/>
          <w:sz w:val="18"/>
          <w:szCs w:val="18"/>
          <w:lang w:val="nl-BE"/>
        </w:rPr>
        <w:t xml:space="preserve">Zolang  de organisatie van de overdracht en van de behandeling van de gegevens niet goedgekeurd is door alle leden van het stuurcomité bepaald in punt “g”, zal het Programma de gegevens anoniem maken bij de vorming van het bestand beschreven in punt “b”. </w:t>
      </w:r>
    </w:p>
    <w:p w:rsidR="00903E06" w:rsidRPr="0005467E" w:rsidRDefault="00903E06" w:rsidP="00A40718">
      <w:pPr>
        <w:jc w:val="both"/>
        <w:rPr>
          <w:rFonts w:ascii="Verdana" w:hAnsi="Verdana" w:cs="Arial"/>
          <w:sz w:val="18"/>
          <w:szCs w:val="18"/>
          <w:lang w:val="nl-BE"/>
        </w:rPr>
      </w:pPr>
    </w:p>
    <w:p w:rsidR="0067488D" w:rsidRPr="0005467E" w:rsidRDefault="0067488D" w:rsidP="0067488D">
      <w:pPr>
        <w:jc w:val="both"/>
        <w:rPr>
          <w:rFonts w:ascii="Verdana" w:hAnsi="Verdana"/>
          <w:b/>
          <w:sz w:val="18"/>
          <w:szCs w:val="18"/>
          <w:lang w:val="nl-BE"/>
        </w:rPr>
      </w:pPr>
      <w:r w:rsidRPr="0005467E">
        <w:rPr>
          <w:rFonts w:ascii="Verdana" w:hAnsi="Verdana"/>
          <w:b/>
          <w:sz w:val="18"/>
          <w:szCs w:val="18"/>
          <w:lang w:val="nl-BE"/>
        </w:rPr>
        <w:t>Artikel 12</w:t>
      </w:r>
      <w:r w:rsidRPr="0005467E">
        <w:rPr>
          <w:rFonts w:ascii="Verdana" w:hAnsi="Verdana"/>
          <w:b/>
          <w:sz w:val="18"/>
          <w:szCs w:val="18"/>
          <w:lang w:val="nl-BE"/>
        </w:rPr>
        <w:tab/>
      </w:r>
      <w:r w:rsidR="00780CF5" w:rsidRPr="0005467E">
        <w:rPr>
          <w:rFonts w:ascii="Verdana" w:hAnsi="Verdana"/>
          <w:b/>
          <w:sz w:val="18"/>
          <w:szCs w:val="18"/>
          <w:lang w:val="nl-BE"/>
        </w:rPr>
        <w:t>Geldigheid van deze overeenkomst</w:t>
      </w:r>
    </w:p>
    <w:p w:rsidR="00780CF5" w:rsidRPr="0005467E" w:rsidRDefault="00780CF5" w:rsidP="0067488D">
      <w:pPr>
        <w:jc w:val="both"/>
        <w:rPr>
          <w:rFonts w:ascii="Verdana" w:hAnsi="Verdana"/>
          <w:b/>
          <w:sz w:val="18"/>
          <w:szCs w:val="18"/>
          <w:lang w:val="nl-BE"/>
        </w:rPr>
      </w:pPr>
    </w:p>
    <w:p w:rsidR="00780CF5" w:rsidRPr="0005467E" w:rsidRDefault="009F7BE6" w:rsidP="0067488D">
      <w:pPr>
        <w:jc w:val="both"/>
        <w:rPr>
          <w:rFonts w:ascii="Verdana" w:hAnsi="Verdana"/>
          <w:sz w:val="18"/>
          <w:szCs w:val="18"/>
          <w:lang w:val="nl-BE"/>
        </w:rPr>
      </w:pPr>
      <w:r w:rsidRPr="0005467E">
        <w:rPr>
          <w:rFonts w:ascii="Verdana" w:hAnsi="Verdana"/>
          <w:sz w:val="18"/>
          <w:szCs w:val="18"/>
          <w:lang w:val="nl-BE"/>
        </w:rPr>
        <w:t>Deze overeenkomst is slechts geldig indien de Gebruiker het ondertekend heeft binnen het jaar volgend op de datum van ondertekening door de GGC en de Leverancier en per aangetekende zending binnen dezelfde termijn heeft opgestuurd naar</w:t>
      </w:r>
      <w:r w:rsidR="00A11DE9" w:rsidRPr="0005467E">
        <w:rPr>
          <w:rFonts w:ascii="Verdana" w:hAnsi="Verdana"/>
          <w:sz w:val="18"/>
          <w:szCs w:val="18"/>
          <w:lang w:val="nl-BE"/>
        </w:rPr>
        <w:t xml:space="preserve"> de GGC (</w:t>
      </w:r>
      <w:proofErr w:type="spellStart"/>
      <w:r w:rsidR="00A11DE9" w:rsidRPr="0005467E">
        <w:rPr>
          <w:rFonts w:ascii="Verdana" w:hAnsi="Verdana"/>
          <w:sz w:val="18"/>
          <w:szCs w:val="18"/>
          <w:lang w:val="nl-BE"/>
        </w:rPr>
        <w:t>Louizalaan</w:t>
      </w:r>
      <w:proofErr w:type="spellEnd"/>
      <w:r w:rsidR="00A11DE9" w:rsidRPr="0005467E">
        <w:rPr>
          <w:rFonts w:ascii="Verdana" w:hAnsi="Verdana"/>
          <w:sz w:val="18"/>
          <w:szCs w:val="18"/>
          <w:lang w:val="nl-BE"/>
        </w:rPr>
        <w:t xml:space="preserve"> 183, 1050 Brussel) en aan de Leverancier (Hoogstraat 298 A, 1000 Brussel). </w:t>
      </w:r>
      <w:r w:rsidRPr="0005467E">
        <w:rPr>
          <w:rFonts w:ascii="Verdana" w:hAnsi="Verdana"/>
          <w:sz w:val="18"/>
          <w:szCs w:val="18"/>
          <w:lang w:val="nl-BE"/>
        </w:rPr>
        <w:t xml:space="preserve"> </w:t>
      </w:r>
    </w:p>
    <w:p w:rsidR="00903E06" w:rsidRPr="0005467E" w:rsidRDefault="00903E06" w:rsidP="00A40718">
      <w:pPr>
        <w:jc w:val="both"/>
        <w:rPr>
          <w:rFonts w:ascii="Verdana" w:hAnsi="Verdana" w:cs="Arial"/>
          <w:sz w:val="18"/>
          <w:szCs w:val="18"/>
          <w:lang w:val="nl-BE"/>
        </w:rPr>
      </w:pPr>
    </w:p>
    <w:p w:rsidR="00903E06" w:rsidRPr="0005467E" w:rsidRDefault="00903E06" w:rsidP="00A40718">
      <w:pPr>
        <w:jc w:val="both"/>
        <w:rPr>
          <w:rFonts w:ascii="Verdana" w:hAnsi="Verdana" w:cs="Arial"/>
          <w:sz w:val="18"/>
          <w:szCs w:val="18"/>
          <w:lang w:val="nl-BE"/>
        </w:rPr>
      </w:pPr>
    </w:p>
    <w:p w:rsidR="00903E06" w:rsidRPr="0005467E" w:rsidRDefault="00914C31" w:rsidP="00A40718">
      <w:pPr>
        <w:jc w:val="both"/>
        <w:rPr>
          <w:rFonts w:ascii="Verdana" w:hAnsi="Verdana" w:cs="Arial"/>
          <w:sz w:val="18"/>
          <w:szCs w:val="18"/>
          <w:lang w:val="nl-BE"/>
        </w:rPr>
      </w:pPr>
      <w:r w:rsidRPr="0005467E">
        <w:rPr>
          <w:rFonts w:ascii="Verdana" w:hAnsi="Verdana" w:cs="Arial"/>
          <w:sz w:val="18"/>
          <w:szCs w:val="18"/>
          <w:lang w:val="nl-BE"/>
        </w:rPr>
        <w:t>Opgesteld te Brussel op</w:t>
      </w:r>
    </w:p>
    <w:p w:rsidR="00903E06" w:rsidRPr="0005467E" w:rsidRDefault="00914C31" w:rsidP="00A40718">
      <w:pPr>
        <w:jc w:val="both"/>
        <w:rPr>
          <w:rFonts w:ascii="Verdana" w:hAnsi="Verdana" w:cs="Arial"/>
          <w:sz w:val="18"/>
          <w:szCs w:val="18"/>
          <w:lang w:val="nl-BE"/>
        </w:rPr>
      </w:pPr>
      <w:r w:rsidRPr="0005467E">
        <w:rPr>
          <w:rFonts w:ascii="Verdana" w:hAnsi="Verdana" w:cs="Arial"/>
          <w:sz w:val="18"/>
          <w:szCs w:val="18"/>
          <w:lang w:val="nl-BE"/>
        </w:rPr>
        <w:t xml:space="preserve">In </w:t>
      </w:r>
      <w:r w:rsidR="00A11DE9" w:rsidRPr="0005467E">
        <w:rPr>
          <w:rFonts w:ascii="Verdana" w:hAnsi="Verdana" w:cs="Arial"/>
          <w:sz w:val="18"/>
          <w:szCs w:val="18"/>
          <w:lang w:val="nl-BE"/>
        </w:rPr>
        <w:t>drie</w:t>
      </w:r>
      <w:r w:rsidRPr="0005467E">
        <w:rPr>
          <w:rFonts w:ascii="Verdana" w:hAnsi="Verdana" w:cs="Arial"/>
          <w:sz w:val="18"/>
          <w:szCs w:val="18"/>
          <w:lang w:val="nl-BE"/>
        </w:rPr>
        <w:t xml:space="preserve"> exemplaren</w:t>
      </w:r>
    </w:p>
    <w:p w:rsidR="00903E06" w:rsidRPr="0005467E" w:rsidRDefault="00903E06" w:rsidP="00A40718">
      <w:pPr>
        <w:jc w:val="both"/>
        <w:rPr>
          <w:rFonts w:ascii="Verdana" w:hAnsi="Verdana"/>
          <w:sz w:val="18"/>
          <w:szCs w:val="18"/>
          <w:lang w:val="nl-BE"/>
        </w:rPr>
      </w:pPr>
    </w:p>
    <w:p w:rsidR="00A11DE9" w:rsidRPr="0005467E" w:rsidRDefault="00A11DE9" w:rsidP="00A40718">
      <w:pPr>
        <w:jc w:val="both"/>
        <w:rPr>
          <w:rFonts w:ascii="Verdana" w:hAnsi="Verdana"/>
          <w:sz w:val="18"/>
          <w:szCs w:val="18"/>
          <w:lang w:val="nl-BE"/>
        </w:rPr>
      </w:pPr>
    </w:p>
    <w:p w:rsidR="00A11DE9" w:rsidRPr="0005467E" w:rsidRDefault="00A11DE9" w:rsidP="00A40718">
      <w:pPr>
        <w:jc w:val="both"/>
        <w:rPr>
          <w:rFonts w:ascii="Verdana" w:hAnsi="Verdana"/>
          <w:sz w:val="18"/>
          <w:szCs w:val="18"/>
          <w:lang w:val="nl-BE"/>
        </w:rPr>
      </w:pPr>
    </w:p>
    <w:p w:rsidR="00A11DE9" w:rsidRPr="0005467E" w:rsidRDefault="00A11DE9" w:rsidP="00A11DE9">
      <w:pPr>
        <w:jc w:val="center"/>
        <w:rPr>
          <w:rFonts w:ascii="Verdana" w:hAnsi="Verdana"/>
          <w:b/>
          <w:sz w:val="18"/>
          <w:szCs w:val="18"/>
          <w:lang w:val="nl-BE"/>
        </w:rPr>
      </w:pPr>
      <w:r w:rsidRPr="0005467E">
        <w:rPr>
          <w:rFonts w:ascii="Verdana" w:hAnsi="Verdana"/>
          <w:b/>
          <w:sz w:val="18"/>
          <w:szCs w:val="18"/>
          <w:lang w:val="nl-BE"/>
        </w:rPr>
        <w:t xml:space="preserve">Voor het Verenigd College van de Gemeenschappelijke Gemeenschapscommissie </w:t>
      </w:r>
    </w:p>
    <w:p w:rsidR="00A11DE9" w:rsidRPr="0005467E" w:rsidRDefault="00A11DE9" w:rsidP="00A11DE9">
      <w:pPr>
        <w:jc w:val="center"/>
        <w:rPr>
          <w:rFonts w:ascii="Verdana" w:hAnsi="Verdana"/>
          <w:b/>
          <w:sz w:val="18"/>
          <w:szCs w:val="18"/>
          <w:lang w:val="nl-BE"/>
        </w:rPr>
      </w:pPr>
      <w:r w:rsidRPr="0005467E">
        <w:rPr>
          <w:rFonts w:ascii="Verdana" w:hAnsi="Verdana"/>
          <w:b/>
          <w:sz w:val="18"/>
          <w:szCs w:val="18"/>
          <w:lang w:val="nl-BE"/>
        </w:rPr>
        <w:t xml:space="preserve">De Ministers bevoegd voor Bijstand aan Personen </w:t>
      </w:r>
    </w:p>
    <w:p w:rsidR="00A11DE9" w:rsidRDefault="00A11DE9"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Pr="0005467E" w:rsidRDefault="00851C60" w:rsidP="00A11DE9">
      <w:pPr>
        <w:jc w:val="both"/>
        <w:rPr>
          <w:rFonts w:ascii="Verdana" w:hAnsi="Verdana"/>
          <w:sz w:val="18"/>
          <w:szCs w:val="18"/>
          <w:lang w:val="nl-BE"/>
        </w:rPr>
      </w:pPr>
    </w:p>
    <w:p w:rsidR="00A11DE9" w:rsidRPr="0005467E" w:rsidRDefault="00A11DE9" w:rsidP="00A11DE9">
      <w:pPr>
        <w:tabs>
          <w:tab w:val="right" w:pos="8647"/>
        </w:tabs>
        <w:jc w:val="both"/>
        <w:rPr>
          <w:rFonts w:ascii="Verdana" w:hAnsi="Verdana"/>
          <w:sz w:val="18"/>
          <w:szCs w:val="18"/>
          <w:lang w:val="nl-BE"/>
        </w:rPr>
      </w:pPr>
      <w:r w:rsidRPr="0005467E">
        <w:rPr>
          <w:rFonts w:ascii="Verdana" w:hAnsi="Verdana"/>
          <w:sz w:val="18"/>
          <w:szCs w:val="18"/>
          <w:lang w:val="nl-BE"/>
        </w:rPr>
        <w:t xml:space="preserve">Mevrouw Evelyne </w:t>
      </w:r>
      <w:proofErr w:type="spellStart"/>
      <w:r w:rsidRPr="0005467E">
        <w:rPr>
          <w:rFonts w:ascii="Verdana" w:hAnsi="Verdana"/>
          <w:sz w:val="18"/>
          <w:szCs w:val="18"/>
          <w:lang w:val="nl-BE"/>
        </w:rPr>
        <w:t>Huytebroeck</w:t>
      </w:r>
      <w:proofErr w:type="spellEnd"/>
      <w:r w:rsidRPr="0005467E">
        <w:rPr>
          <w:rFonts w:ascii="Verdana" w:hAnsi="Verdana"/>
          <w:sz w:val="18"/>
          <w:szCs w:val="18"/>
          <w:lang w:val="nl-BE"/>
        </w:rPr>
        <w:tab/>
        <w:t xml:space="preserve">Mevrouw Brigitte </w:t>
      </w:r>
      <w:proofErr w:type="spellStart"/>
      <w:r w:rsidRPr="0005467E">
        <w:rPr>
          <w:rFonts w:ascii="Verdana" w:hAnsi="Verdana"/>
          <w:sz w:val="18"/>
          <w:szCs w:val="18"/>
          <w:lang w:val="nl-BE"/>
        </w:rPr>
        <w:t>Grouwels</w:t>
      </w:r>
      <w:proofErr w:type="spellEnd"/>
    </w:p>
    <w:p w:rsidR="00A11DE9" w:rsidRPr="0005467E" w:rsidRDefault="00A11DE9" w:rsidP="00A11DE9">
      <w:pPr>
        <w:tabs>
          <w:tab w:val="right" w:pos="8647"/>
        </w:tabs>
        <w:jc w:val="both"/>
        <w:rPr>
          <w:rFonts w:ascii="Verdana" w:hAnsi="Verdana"/>
          <w:sz w:val="18"/>
          <w:szCs w:val="18"/>
          <w:lang w:val="nl-BE"/>
        </w:rPr>
      </w:pPr>
    </w:p>
    <w:p w:rsidR="00A11DE9" w:rsidRPr="0005467E" w:rsidRDefault="00A11DE9" w:rsidP="00A11DE9">
      <w:pPr>
        <w:tabs>
          <w:tab w:val="right" w:pos="8647"/>
        </w:tabs>
        <w:jc w:val="both"/>
        <w:rPr>
          <w:rFonts w:ascii="Verdana" w:hAnsi="Verdana"/>
          <w:sz w:val="18"/>
          <w:szCs w:val="18"/>
          <w:lang w:val="nl-BE"/>
        </w:rPr>
      </w:pPr>
    </w:p>
    <w:p w:rsidR="00A11DE9" w:rsidRPr="0005467E" w:rsidRDefault="00A11DE9" w:rsidP="00A11DE9">
      <w:pPr>
        <w:tabs>
          <w:tab w:val="right" w:pos="8647"/>
        </w:tabs>
        <w:jc w:val="both"/>
        <w:rPr>
          <w:rFonts w:ascii="Verdana" w:hAnsi="Verdana"/>
          <w:sz w:val="18"/>
          <w:szCs w:val="18"/>
          <w:lang w:val="nl-BE"/>
        </w:rPr>
      </w:pPr>
    </w:p>
    <w:p w:rsidR="00A11DE9" w:rsidRPr="000E01BB" w:rsidRDefault="00A11DE9" w:rsidP="00A11DE9">
      <w:pPr>
        <w:jc w:val="center"/>
        <w:rPr>
          <w:rFonts w:ascii="Verdana" w:hAnsi="Verdana"/>
          <w:b/>
          <w:sz w:val="18"/>
          <w:szCs w:val="18"/>
          <w:lang w:val="nl-BE"/>
        </w:rPr>
      </w:pPr>
      <w:r w:rsidRPr="000E01BB">
        <w:rPr>
          <w:rFonts w:ascii="Verdana" w:hAnsi="Verdana"/>
          <w:b/>
          <w:sz w:val="18"/>
          <w:szCs w:val="18"/>
          <w:lang w:val="nl-BE"/>
        </w:rPr>
        <w:t>Voor de Leverancier</w:t>
      </w:r>
    </w:p>
    <w:p w:rsidR="00A11DE9" w:rsidRDefault="00A11DE9"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Pr="000E01BB" w:rsidRDefault="00851C60" w:rsidP="00A11DE9">
      <w:pPr>
        <w:jc w:val="both"/>
        <w:rPr>
          <w:rFonts w:ascii="Verdana" w:hAnsi="Verdana"/>
          <w:sz w:val="18"/>
          <w:szCs w:val="18"/>
          <w:lang w:val="nl-BE"/>
        </w:rPr>
      </w:pPr>
    </w:p>
    <w:p w:rsidR="00A11DE9" w:rsidRPr="000E01BB" w:rsidRDefault="00A11DE9" w:rsidP="00A11DE9">
      <w:pPr>
        <w:tabs>
          <w:tab w:val="right" w:pos="8647"/>
        </w:tabs>
        <w:jc w:val="both"/>
        <w:rPr>
          <w:rFonts w:ascii="Verdana" w:hAnsi="Verdana"/>
          <w:sz w:val="18"/>
          <w:szCs w:val="18"/>
          <w:lang w:val="nl-BE"/>
        </w:rPr>
      </w:pPr>
      <w:r w:rsidRPr="000E01BB">
        <w:rPr>
          <w:rFonts w:ascii="Verdana" w:hAnsi="Verdana"/>
          <w:sz w:val="18"/>
          <w:szCs w:val="18"/>
          <w:lang w:val="nl-BE"/>
        </w:rPr>
        <w:t>Voorzitter van het OCMW</w:t>
      </w:r>
      <w:r w:rsidRPr="000E01BB">
        <w:rPr>
          <w:rFonts w:ascii="Verdana" w:hAnsi="Verdana"/>
          <w:sz w:val="18"/>
          <w:szCs w:val="18"/>
          <w:lang w:val="nl-BE"/>
        </w:rPr>
        <w:tab/>
      </w:r>
      <w:r w:rsidR="000E01BB">
        <w:rPr>
          <w:rFonts w:ascii="Verdana" w:hAnsi="Verdana"/>
          <w:sz w:val="18"/>
          <w:szCs w:val="18"/>
          <w:lang w:val="nl-BE"/>
        </w:rPr>
        <w:t>Secretaris</w:t>
      </w:r>
      <w:r w:rsidRPr="000E01BB">
        <w:rPr>
          <w:rFonts w:ascii="Verdana" w:hAnsi="Verdana"/>
          <w:sz w:val="18"/>
          <w:szCs w:val="18"/>
          <w:lang w:val="nl-BE"/>
        </w:rPr>
        <w:t xml:space="preserve"> van het OCMW</w:t>
      </w:r>
    </w:p>
    <w:p w:rsidR="00A11DE9" w:rsidRPr="000E01BB" w:rsidRDefault="000E01BB" w:rsidP="00A11DE9">
      <w:pPr>
        <w:tabs>
          <w:tab w:val="right" w:pos="8647"/>
        </w:tabs>
        <w:jc w:val="both"/>
        <w:rPr>
          <w:rFonts w:ascii="Verdana" w:hAnsi="Verdana"/>
          <w:sz w:val="18"/>
          <w:szCs w:val="18"/>
          <w:lang w:val="fr-FR"/>
        </w:rPr>
      </w:pPr>
      <w:proofErr w:type="spellStart"/>
      <w:r>
        <w:rPr>
          <w:rFonts w:ascii="Verdana" w:hAnsi="Verdana"/>
          <w:sz w:val="18"/>
          <w:szCs w:val="18"/>
          <w:lang w:val="fr-FR"/>
        </w:rPr>
        <w:t>Mevrouw</w:t>
      </w:r>
      <w:proofErr w:type="spellEnd"/>
      <w:r>
        <w:rPr>
          <w:rFonts w:ascii="Verdana" w:hAnsi="Verdana"/>
          <w:sz w:val="18"/>
          <w:szCs w:val="18"/>
          <w:lang w:val="fr-FR"/>
        </w:rPr>
        <w:t xml:space="preserve"> Pascale </w:t>
      </w:r>
      <w:proofErr w:type="spellStart"/>
      <w:r>
        <w:rPr>
          <w:rFonts w:ascii="Verdana" w:hAnsi="Verdana"/>
          <w:sz w:val="18"/>
          <w:szCs w:val="18"/>
          <w:lang w:val="fr-FR"/>
        </w:rPr>
        <w:t>Peraita</w:t>
      </w:r>
      <w:proofErr w:type="spellEnd"/>
      <w:r w:rsidR="00A11DE9" w:rsidRPr="000E01BB">
        <w:rPr>
          <w:rFonts w:ascii="Verdana" w:hAnsi="Verdana"/>
          <w:sz w:val="18"/>
          <w:szCs w:val="18"/>
          <w:lang w:val="fr-FR"/>
        </w:rPr>
        <w:tab/>
      </w:r>
      <w:proofErr w:type="spellStart"/>
      <w:r>
        <w:rPr>
          <w:rFonts w:ascii="Verdana" w:hAnsi="Verdana"/>
          <w:sz w:val="18"/>
          <w:szCs w:val="18"/>
          <w:lang w:val="fr-FR"/>
        </w:rPr>
        <w:t>Mevrouw</w:t>
      </w:r>
      <w:proofErr w:type="spellEnd"/>
      <w:r w:rsidR="00A11DE9" w:rsidRPr="000E01BB">
        <w:rPr>
          <w:rFonts w:ascii="Verdana" w:hAnsi="Verdana"/>
          <w:sz w:val="18"/>
          <w:szCs w:val="18"/>
          <w:lang w:val="fr-FR"/>
        </w:rPr>
        <w:t xml:space="preserve"> Carine Elst</w:t>
      </w:r>
    </w:p>
    <w:p w:rsidR="00A11DE9" w:rsidRPr="000E01BB" w:rsidRDefault="00A11DE9" w:rsidP="00A11DE9">
      <w:pPr>
        <w:tabs>
          <w:tab w:val="right" w:pos="8647"/>
        </w:tabs>
        <w:jc w:val="both"/>
        <w:rPr>
          <w:rFonts w:ascii="Verdana" w:hAnsi="Verdana"/>
          <w:sz w:val="18"/>
          <w:szCs w:val="18"/>
          <w:lang w:val="fr-FR"/>
        </w:rPr>
      </w:pPr>
    </w:p>
    <w:p w:rsidR="00A11DE9" w:rsidRPr="000E01BB" w:rsidRDefault="00A11DE9" w:rsidP="00A11DE9">
      <w:pPr>
        <w:tabs>
          <w:tab w:val="right" w:pos="8647"/>
        </w:tabs>
        <w:jc w:val="both"/>
        <w:rPr>
          <w:rFonts w:ascii="Verdana" w:hAnsi="Verdana"/>
          <w:sz w:val="18"/>
          <w:szCs w:val="18"/>
          <w:lang w:val="fr-FR"/>
        </w:rPr>
      </w:pPr>
    </w:p>
    <w:p w:rsidR="00A11DE9" w:rsidRPr="000E01BB" w:rsidRDefault="00A11DE9" w:rsidP="00A11DE9">
      <w:pPr>
        <w:tabs>
          <w:tab w:val="right" w:pos="8647"/>
        </w:tabs>
        <w:jc w:val="both"/>
        <w:rPr>
          <w:rFonts w:ascii="Verdana" w:hAnsi="Verdana"/>
          <w:sz w:val="18"/>
          <w:szCs w:val="18"/>
          <w:lang w:val="fr-FR"/>
        </w:rPr>
      </w:pPr>
    </w:p>
    <w:p w:rsidR="00A11DE9" w:rsidRPr="000E01BB" w:rsidRDefault="00A11DE9" w:rsidP="00A11DE9">
      <w:pPr>
        <w:tabs>
          <w:tab w:val="left" w:pos="1418"/>
        </w:tabs>
        <w:jc w:val="center"/>
        <w:rPr>
          <w:rFonts w:ascii="Verdana" w:hAnsi="Verdana"/>
          <w:b/>
          <w:sz w:val="18"/>
          <w:szCs w:val="18"/>
          <w:lang w:val="nl-BE"/>
        </w:rPr>
      </w:pPr>
      <w:r w:rsidRPr="000E01BB">
        <w:rPr>
          <w:rFonts w:ascii="Verdana" w:hAnsi="Verdana"/>
          <w:b/>
          <w:sz w:val="18"/>
          <w:szCs w:val="18"/>
          <w:lang w:val="nl-BE"/>
        </w:rPr>
        <w:t xml:space="preserve">Voor de Gebruiker : Het OCMW van </w:t>
      </w:r>
    </w:p>
    <w:p w:rsidR="00A11DE9" w:rsidRDefault="00A11DE9"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Pr="000E01BB" w:rsidRDefault="00851C60" w:rsidP="00A11DE9">
      <w:pPr>
        <w:jc w:val="both"/>
        <w:rPr>
          <w:rFonts w:ascii="Verdana" w:hAnsi="Verdana"/>
          <w:sz w:val="18"/>
          <w:szCs w:val="18"/>
          <w:lang w:val="nl-BE"/>
        </w:rPr>
      </w:pPr>
    </w:p>
    <w:p w:rsidR="00A11DE9" w:rsidRPr="000E01BB" w:rsidRDefault="00A11DE9" w:rsidP="00A11DE9">
      <w:pPr>
        <w:tabs>
          <w:tab w:val="right" w:pos="8647"/>
        </w:tabs>
        <w:jc w:val="both"/>
        <w:rPr>
          <w:rFonts w:ascii="Verdana" w:hAnsi="Verdana"/>
          <w:sz w:val="18"/>
          <w:szCs w:val="18"/>
          <w:lang w:val="nl-BE"/>
        </w:rPr>
      </w:pPr>
      <w:r w:rsidRPr="000E01BB">
        <w:rPr>
          <w:rFonts w:ascii="Verdana" w:hAnsi="Verdana"/>
          <w:sz w:val="18"/>
          <w:szCs w:val="18"/>
          <w:lang w:val="nl-BE"/>
        </w:rPr>
        <w:t>Voorzitter van het OCMW</w:t>
      </w:r>
      <w:r w:rsidRPr="000E01BB">
        <w:rPr>
          <w:rFonts w:ascii="Verdana" w:hAnsi="Verdana"/>
          <w:sz w:val="18"/>
          <w:szCs w:val="18"/>
          <w:lang w:val="nl-BE"/>
        </w:rPr>
        <w:tab/>
        <w:t>Secretaris van de OCMW</w:t>
      </w:r>
    </w:p>
    <w:p w:rsidR="00A11DE9" w:rsidRPr="000E01BB" w:rsidRDefault="00A11DE9" w:rsidP="00A11DE9">
      <w:pPr>
        <w:jc w:val="both"/>
        <w:rPr>
          <w:rFonts w:ascii="Verdana" w:hAnsi="Verdana"/>
          <w:sz w:val="18"/>
          <w:szCs w:val="18"/>
          <w:lang w:val="nl-BE"/>
        </w:rPr>
      </w:pPr>
    </w:p>
    <w:p w:rsidR="00A11DE9" w:rsidRPr="000E01BB" w:rsidRDefault="00A11DE9" w:rsidP="00A11DE9">
      <w:pPr>
        <w:jc w:val="both"/>
        <w:rPr>
          <w:rFonts w:ascii="Verdana" w:hAnsi="Verdana"/>
          <w:sz w:val="18"/>
          <w:szCs w:val="18"/>
          <w:lang w:val="nl-BE"/>
        </w:rPr>
      </w:pPr>
    </w:p>
    <w:p w:rsidR="00A11DE9" w:rsidRPr="000E01BB" w:rsidRDefault="00A11DE9" w:rsidP="00A11DE9">
      <w:pPr>
        <w:jc w:val="both"/>
        <w:rPr>
          <w:rFonts w:ascii="Verdana" w:hAnsi="Verdana"/>
          <w:sz w:val="18"/>
          <w:szCs w:val="18"/>
          <w:lang w:val="nl-BE"/>
        </w:rPr>
      </w:pPr>
    </w:p>
    <w:p w:rsidR="00A11DE9" w:rsidRPr="000E01BB" w:rsidRDefault="00A11DE9" w:rsidP="00A11DE9">
      <w:pPr>
        <w:tabs>
          <w:tab w:val="left" w:pos="567"/>
        </w:tabs>
        <w:jc w:val="center"/>
        <w:rPr>
          <w:rFonts w:ascii="Verdana" w:hAnsi="Verdana"/>
          <w:sz w:val="18"/>
          <w:szCs w:val="18"/>
          <w:lang w:val="nl-BE"/>
        </w:rPr>
      </w:pPr>
      <w:r w:rsidRPr="000E01BB">
        <w:rPr>
          <w:rFonts w:ascii="Verdana" w:hAnsi="Verdana"/>
          <w:b/>
          <w:sz w:val="18"/>
          <w:szCs w:val="18"/>
          <w:lang w:val="nl-BE"/>
        </w:rPr>
        <w:t xml:space="preserve">Voor de Gebruiker : De Dienst Schuldbemiddeling </w:t>
      </w:r>
    </w:p>
    <w:p w:rsidR="00A11DE9" w:rsidRDefault="00A11DE9" w:rsidP="00A11DE9">
      <w:pPr>
        <w:jc w:val="both"/>
        <w:rPr>
          <w:rFonts w:ascii="Verdana" w:hAnsi="Verdana"/>
          <w:sz w:val="18"/>
          <w:szCs w:val="18"/>
          <w:lang w:val="nl-BE"/>
        </w:rPr>
      </w:pPr>
    </w:p>
    <w:p w:rsidR="00851C60" w:rsidRDefault="00851C60" w:rsidP="00A11DE9">
      <w:pPr>
        <w:jc w:val="both"/>
        <w:rPr>
          <w:rFonts w:ascii="Verdana" w:hAnsi="Verdana"/>
          <w:sz w:val="18"/>
          <w:szCs w:val="18"/>
          <w:lang w:val="nl-BE"/>
        </w:rPr>
      </w:pPr>
    </w:p>
    <w:p w:rsidR="00851C60" w:rsidRPr="000E01BB" w:rsidRDefault="00851C60" w:rsidP="00A11DE9">
      <w:pPr>
        <w:jc w:val="both"/>
        <w:rPr>
          <w:rFonts w:ascii="Verdana" w:hAnsi="Verdana"/>
          <w:sz w:val="18"/>
          <w:szCs w:val="18"/>
          <w:lang w:val="nl-BE"/>
        </w:rPr>
      </w:pPr>
    </w:p>
    <w:p w:rsidR="0003220D" w:rsidRPr="00851C60" w:rsidRDefault="00A11DE9" w:rsidP="00851C60">
      <w:pPr>
        <w:tabs>
          <w:tab w:val="right" w:pos="8647"/>
        </w:tabs>
        <w:jc w:val="both"/>
        <w:rPr>
          <w:rFonts w:ascii="Verdana" w:hAnsi="Verdana"/>
          <w:sz w:val="18"/>
          <w:szCs w:val="18"/>
          <w:lang w:val="fr-FR"/>
        </w:rPr>
      </w:pPr>
      <w:r w:rsidRPr="000E01BB">
        <w:rPr>
          <w:rFonts w:ascii="Verdana" w:hAnsi="Verdana"/>
          <w:sz w:val="18"/>
          <w:szCs w:val="18"/>
          <w:lang w:val="fr-FR"/>
        </w:rPr>
        <w:t>Directeur</w:t>
      </w:r>
      <w:r>
        <w:rPr>
          <w:rFonts w:ascii="Verdana" w:hAnsi="Verdana"/>
          <w:sz w:val="18"/>
          <w:szCs w:val="18"/>
          <w:lang w:val="fr-FR"/>
        </w:rPr>
        <w:t xml:space="preserve"> </w:t>
      </w:r>
      <w:r>
        <w:rPr>
          <w:rFonts w:ascii="Verdana" w:hAnsi="Verdana"/>
          <w:sz w:val="18"/>
          <w:szCs w:val="18"/>
          <w:lang w:val="fr-FR"/>
        </w:rPr>
        <w:tab/>
      </w:r>
      <w:bookmarkStart w:id="0" w:name="_GoBack"/>
      <w:bookmarkEnd w:id="0"/>
    </w:p>
    <w:sectPr w:rsidR="0003220D" w:rsidRPr="00851C60" w:rsidSect="0003220D">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DF" w:rsidRDefault="003161DF">
      <w:r>
        <w:separator/>
      </w:r>
    </w:p>
  </w:endnote>
  <w:endnote w:type="continuationSeparator" w:id="0">
    <w:p w:rsidR="003161DF" w:rsidRDefault="00316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DF" w:rsidRDefault="00841B31" w:rsidP="0003220D">
    <w:pPr>
      <w:pStyle w:val="Pieddepage"/>
      <w:framePr w:wrap="around" w:vAnchor="text" w:hAnchor="margin" w:xAlign="right" w:y="1"/>
      <w:rPr>
        <w:rStyle w:val="Numrodepage"/>
      </w:rPr>
    </w:pPr>
    <w:r>
      <w:rPr>
        <w:rStyle w:val="Numrodepage"/>
      </w:rPr>
      <w:fldChar w:fldCharType="begin"/>
    </w:r>
    <w:r w:rsidR="003161DF">
      <w:rPr>
        <w:rStyle w:val="Numrodepage"/>
      </w:rPr>
      <w:instrText xml:space="preserve">PAGE  </w:instrText>
    </w:r>
    <w:r>
      <w:rPr>
        <w:rStyle w:val="Numrodepage"/>
      </w:rPr>
      <w:fldChar w:fldCharType="separate"/>
    </w:r>
    <w:r w:rsidR="003161DF">
      <w:rPr>
        <w:rStyle w:val="Numrodepage"/>
        <w:noProof/>
      </w:rPr>
      <w:t>1</w:t>
    </w:r>
    <w:r>
      <w:rPr>
        <w:rStyle w:val="Numrodepage"/>
      </w:rPr>
      <w:fldChar w:fldCharType="end"/>
    </w:r>
  </w:p>
  <w:p w:rsidR="003161DF" w:rsidRDefault="003161DF" w:rsidP="0003220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DF" w:rsidRDefault="00841B31" w:rsidP="0003220D">
    <w:pPr>
      <w:pStyle w:val="Pieddepage"/>
      <w:framePr w:wrap="around" w:vAnchor="text" w:hAnchor="margin" w:xAlign="right" w:y="1"/>
      <w:rPr>
        <w:rStyle w:val="Numrodepage"/>
      </w:rPr>
    </w:pPr>
    <w:r>
      <w:rPr>
        <w:rStyle w:val="Numrodepage"/>
      </w:rPr>
      <w:fldChar w:fldCharType="begin"/>
    </w:r>
    <w:r w:rsidR="003161DF">
      <w:rPr>
        <w:rStyle w:val="Numrodepage"/>
      </w:rPr>
      <w:instrText xml:space="preserve">PAGE  </w:instrText>
    </w:r>
    <w:r>
      <w:rPr>
        <w:rStyle w:val="Numrodepage"/>
      </w:rPr>
      <w:fldChar w:fldCharType="separate"/>
    </w:r>
    <w:r w:rsidR="00F01F4D">
      <w:rPr>
        <w:rStyle w:val="Numrodepage"/>
        <w:noProof/>
      </w:rPr>
      <w:t>1</w:t>
    </w:r>
    <w:r>
      <w:rPr>
        <w:rStyle w:val="Numrodepage"/>
      </w:rPr>
      <w:fldChar w:fldCharType="end"/>
    </w:r>
  </w:p>
  <w:p w:rsidR="003161DF" w:rsidRDefault="003161DF" w:rsidP="0003220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DF" w:rsidRDefault="003161DF">
      <w:r>
        <w:separator/>
      </w:r>
    </w:p>
  </w:footnote>
  <w:footnote w:type="continuationSeparator" w:id="0">
    <w:p w:rsidR="003161DF" w:rsidRDefault="00316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ACD"/>
    <w:multiLevelType w:val="hybridMultilevel"/>
    <w:tmpl w:val="18CCA120"/>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F66C85"/>
    <w:multiLevelType w:val="hybridMultilevel"/>
    <w:tmpl w:val="EAF07FD6"/>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36A0253"/>
    <w:multiLevelType w:val="hybridMultilevel"/>
    <w:tmpl w:val="D32269DE"/>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A8630EC"/>
    <w:multiLevelType w:val="hybridMultilevel"/>
    <w:tmpl w:val="10D8B4A2"/>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17A026A"/>
    <w:multiLevelType w:val="hybridMultilevel"/>
    <w:tmpl w:val="7248B76A"/>
    <w:lvl w:ilvl="0" w:tplc="157200A4">
      <w:start w:val="1"/>
      <w:numFmt w:val="decimal"/>
      <w:lvlText w:val="Article %1"/>
      <w:lvlJc w:val="left"/>
      <w:pPr>
        <w:tabs>
          <w:tab w:val="num" w:pos="720"/>
        </w:tabs>
        <w:ind w:left="0" w:firstLine="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F5D3BE0"/>
    <w:multiLevelType w:val="hybridMultilevel"/>
    <w:tmpl w:val="614AC3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B15470F"/>
    <w:multiLevelType w:val="hybridMultilevel"/>
    <w:tmpl w:val="9384D06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43874818"/>
    <w:multiLevelType w:val="hybridMultilevel"/>
    <w:tmpl w:val="F3A0DB74"/>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D0E5C1A"/>
    <w:multiLevelType w:val="hybridMultilevel"/>
    <w:tmpl w:val="338623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E431644"/>
    <w:multiLevelType w:val="hybridMultilevel"/>
    <w:tmpl w:val="AA52A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F00D16"/>
    <w:multiLevelType w:val="hybridMultilevel"/>
    <w:tmpl w:val="56AEB9CC"/>
    <w:lvl w:ilvl="0" w:tplc="040C0001">
      <w:start w:val="1"/>
      <w:numFmt w:val="bullet"/>
      <w:lvlText w:val=""/>
      <w:lvlJc w:val="left"/>
      <w:pPr>
        <w:tabs>
          <w:tab w:val="num" w:pos="720"/>
        </w:tabs>
        <w:ind w:left="720" w:hanging="360"/>
      </w:pPr>
      <w:rPr>
        <w:rFonts w:ascii="Symbol" w:hAnsi="Symbol" w:hint="default"/>
        <w:sz w:val="18"/>
        <w:szCs w:val="1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5EB0536C"/>
    <w:multiLevelType w:val="hybridMultilevel"/>
    <w:tmpl w:val="D70A11EC"/>
    <w:lvl w:ilvl="0" w:tplc="F6886C66">
      <w:start w:val="1"/>
      <w:numFmt w:val="lowerLetter"/>
      <w:lvlText w:val="%1."/>
      <w:lvlJc w:val="left"/>
      <w:pPr>
        <w:tabs>
          <w:tab w:val="num" w:pos="360"/>
        </w:tabs>
        <w:ind w:left="360" w:hanging="360"/>
      </w:pPr>
      <w:rPr>
        <w:sz w:val="18"/>
        <w:szCs w:val="18"/>
      </w:rPr>
    </w:lvl>
    <w:lvl w:ilvl="1" w:tplc="08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7C37C8F"/>
    <w:multiLevelType w:val="hybridMultilevel"/>
    <w:tmpl w:val="CB701C66"/>
    <w:lvl w:ilvl="0" w:tplc="79808708">
      <w:start w:val="3"/>
      <w:numFmt w:val="bullet"/>
      <w:lvlText w:val="-"/>
      <w:lvlJc w:val="left"/>
      <w:pPr>
        <w:tabs>
          <w:tab w:val="num" w:pos="1080"/>
        </w:tabs>
        <w:ind w:left="1080" w:hanging="72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0B2C69"/>
    <w:multiLevelType w:val="hybridMultilevel"/>
    <w:tmpl w:val="DD882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A0C1D46"/>
    <w:multiLevelType w:val="hybridMultilevel"/>
    <w:tmpl w:val="A030F8C0"/>
    <w:lvl w:ilvl="0" w:tplc="040C0001">
      <w:start w:val="1"/>
      <w:numFmt w:val="bullet"/>
      <w:lvlText w:val=""/>
      <w:lvlJc w:val="left"/>
      <w:pPr>
        <w:tabs>
          <w:tab w:val="num" w:pos="1080"/>
        </w:tabs>
        <w:ind w:left="1080" w:hanging="360"/>
      </w:pPr>
      <w:rPr>
        <w:rFonts w:ascii="Symbol" w:hAnsi="Symbol" w:hint="default"/>
        <w:sz w:val="18"/>
        <w:szCs w:val="18"/>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nsid w:val="6E5A324F"/>
    <w:multiLevelType w:val="hybridMultilevel"/>
    <w:tmpl w:val="67B28E0E"/>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719248D0"/>
    <w:multiLevelType w:val="hybridMultilevel"/>
    <w:tmpl w:val="0BEA7812"/>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6100A85"/>
    <w:multiLevelType w:val="hybridMultilevel"/>
    <w:tmpl w:val="9238F518"/>
    <w:lvl w:ilvl="0" w:tplc="F6886C66">
      <w:start w:val="1"/>
      <w:numFmt w:val="lowerLetter"/>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4"/>
  </w:num>
  <w:num w:numId="4">
    <w:abstractNumId w:val="7"/>
  </w:num>
  <w:num w:numId="5">
    <w:abstractNumId w:val="0"/>
  </w:num>
  <w:num w:numId="6">
    <w:abstractNumId w:val="16"/>
  </w:num>
  <w:num w:numId="7">
    <w:abstractNumId w:val="11"/>
  </w:num>
  <w:num w:numId="8">
    <w:abstractNumId w:val="17"/>
  </w:num>
  <w:num w:numId="9">
    <w:abstractNumId w:val="1"/>
  </w:num>
  <w:num w:numId="10">
    <w:abstractNumId w:val="10"/>
  </w:num>
  <w:num w:numId="11">
    <w:abstractNumId w:val="5"/>
  </w:num>
  <w:num w:numId="12">
    <w:abstractNumId w:val="12"/>
  </w:num>
  <w:num w:numId="13">
    <w:abstractNumId w:val="8"/>
  </w:num>
  <w:num w:numId="14">
    <w:abstractNumId w:val="9"/>
  </w:num>
  <w:num w:numId="15">
    <w:abstractNumId w:val="15"/>
  </w:num>
  <w:num w:numId="16">
    <w:abstractNumId w:val="6"/>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3E06"/>
    <w:rsid w:val="00030EAA"/>
    <w:rsid w:val="0003220D"/>
    <w:rsid w:val="00037A56"/>
    <w:rsid w:val="00047B57"/>
    <w:rsid w:val="0005467E"/>
    <w:rsid w:val="00066597"/>
    <w:rsid w:val="000A2A8E"/>
    <w:rsid w:val="000D3805"/>
    <w:rsid w:val="000E01BB"/>
    <w:rsid w:val="00116CE0"/>
    <w:rsid w:val="001425D0"/>
    <w:rsid w:val="00176927"/>
    <w:rsid w:val="001818A5"/>
    <w:rsid w:val="00197EA5"/>
    <w:rsid w:val="001A03AF"/>
    <w:rsid w:val="001A7460"/>
    <w:rsid w:val="001B3CF6"/>
    <w:rsid w:val="00212FE5"/>
    <w:rsid w:val="0021770B"/>
    <w:rsid w:val="00230A35"/>
    <w:rsid w:val="00244BA9"/>
    <w:rsid w:val="002B2A64"/>
    <w:rsid w:val="002E782E"/>
    <w:rsid w:val="003161DF"/>
    <w:rsid w:val="003215DD"/>
    <w:rsid w:val="0032172C"/>
    <w:rsid w:val="00323D00"/>
    <w:rsid w:val="003372C0"/>
    <w:rsid w:val="003673C9"/>
    <w:rsid w:val="00396C98"/>
    <w:rsid w:val="003A4700"/>
    <w:rsid w:val="003B0894"/>
    <w:rsid w:val="003B2AAB"/>
    <w:rsid w:val="003B55CA"/>
    <w:rsid w:val="003D791F"/>
    <w:rsid w:val="00455929"/>
    <w:rsid w:val="004677E9"/>
    <w:rsid w:val="00487DC3"/>
    <w:rsid w:val="004948DB"/>
    <w:rsid w:val="004A508C"/>
    <w:rsid w:val="004C60F9"/>
    <w:rsid w:val="004D415C"/>
    <w:rsid w:val="004D5D9F"/>
    <w:rsid w:val="005165FA"/>
    <w:rsid w:val="00533F22"/>
    <w:rsid w:val="00535441"/>
    <w:rsid w:val="005524DE"/>
    <w:rsid w:val="00552CEB"/>
    <w:rsid w:val="00562271"/>
    <w:rsid w:val="005633BC"/>
    <w:rsid w:val="005F7428"/>
    <w:rsid w:val="00613956"/>
    <w:rsid w:val="00621189"/>
    <w:rsid w:val="0067488D"/>
    <w:rsid w:val="006A4889"/>
    <w:rsid w:val="006A5258"/>
    <w:rsid w:val="006C0795"/>
    <w:rsid w:val="006F4D5E"/>
    <w:rsid w:val="0071528E"/>
    <w:rsid w:val="00727D58"/>
    <w:rsid w:val="00737694"/>
    <w:rsid w:val="00771FD0"/>
    <w:rsid w:val="00780CF5"/>
    <w:rsid w:val="007D3172"/>
    <w:rsid w:val="007D6711"/>
    <w:rsid w:val="008411AE"/>
    <w:rsid w:val="00841B31"/>
    <w:rsid w:val="00851C60"/>
    <w:rsid w:val="00862811"/>
    <w:rsid w:val="008A5C85"/>
    <w:rsid w:val="00903E06"/>
    <w:rsid w:val="00914C31"/>
    <w:rsid w:val="0095134D"/>
    <w:rsid w:val="00952CD5"/>
    <w:rsid w:val="009571AA"/>
    <w:rsid w:val="00964FCF"/>
    <w:rsid w:val="00981532"/>
    <w:rsid w:val="009927D3"/>
    <w:rsid w:val="009B26C9"/>
    <w:rsid w:val="009C36BA"/>
    <w:rsid w:val="009E2C19"/>
    <w:rsid w:val="009F1E88"/>
    <w:rsid w:val="009F7BE6"/>
    <w:rsid w:val="00A11DE9"/>
    <w:rsid w:val="00A40718"/>
    <w:rsid w:val="00A641FF"/>
    <w:rsid w:val="00A71EF4"/>
    <w:rsid w:val="00A742CA"/>
    <w:rsid w:val="00AA5396"/>
    <w:rsid w:val="00AC50C2"/>
    <w:rsid w:val="00AF4F68"/>
    <w:rsid w:val="00B44051"/>
    <w:rsid w:val="00B70A9E"/>
    <w:rsid w:val="00BA4E4B"/>
    <w:rsid w:val="00BF4907"/>
    <w:rsid w:val="00C652EA"/>
    <w:rsid w:val="00C90B3B"/>
    <w:rsid w:val="00C93102"/>
    <w:rsid w:val="00CE3C75"/>
    <w:rsid w:val="00CF4520"/>
    <w:rsid w:val="00D026B9"/>
    <w:rsid w:val="00D320E9"/>
    <w:rsid w:val="00D506CE"/>
    <w:rsid w:val="00D55748"/>
    <w:rsid w:val="00D64E5E"/>
    <w:rsid w:val="00D71CA7"/>
    <w:rsid w:val="00DA4E9C"/>
    <w:rsid w:val="00DB30E3"/>
    <w:rsid w:val="00DE0396"/>
    <w:rsid w:val="00DE3785"/>
    <w:rsid w:val="00DF62B9"/>
    <w:rsid w:val="00E4269E"/>
    <w:rsid w:val="00E72BD4"/>
    <w:rsid w:val="00EC756D"/>
    <w:rsid w:val="00ED5231"/>
    <w:rsid w:val="00ED57DF"/>
    <w:rsid w:val="00F01F4D"/>
    <w:rsid w:val="00F4336B"/>
    <w:rsid w:val="00F76114"/>
    <w:rsid w:val="00FB4C6A"/>
    <w:rsid w:val="00FB53C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06"/>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03E06"/>
    <w:pPr>
      <w:tabs>
        <w:tab w:val="center" w:pos="4536"/>
        <w:tab w:val="right" w:pos="9072"/>
      </w:tabs>
    </w:pPr>
  </w:style>
  <w:style w:type="character" w:customStyle="1" w:styleId="PieddepageCar">
    <w:name w:val="Pied de page Car"/>
    <w:basedOn w:val="Policepardfaut"/>
    <w:link w:val="Pieddepage"/>
    <w:rsid w:val="00903E06"/>
    <w:rPr>
      <w:rFonts w:ascii="Times New Roman" w:eastAsia="Times New Roman" w:hAnsi="Times New Roman" w:cs="Times New Roman"/>
      <w:sz w:val="24"/>
      <w:szCs w:val="24"/>
      <w:lang w:val="en-US"/>
    </w:rPr>
  </w:style>
  <w:style w:type="character" w:styleId="Numrodepage">
    <w:name w:val="page number"/>
    <w:basedOn w:val="Policepardfaut"/>
    <w:rsid w:val="00903E06"/>
  </w:style>
  <w:style w:type="character" w:styleId="Marquedecommentaire">
    <w:name w:val="annotation reference"/>
    <w:rsid w:val="00903E06"/>
    <w:rPr>
      <w:sz w:val="16"/>
      <w:szCs w:val="16"/>
    </w:rPr>
  </w:style>
  <w:style w:type="paragraph" w:styleId="Commentaire">
    <w:name w:val="annotation text"/>
    <w:basedOn w:val="Normal"/>
    <w:link w:val="CommentaireCar"/>
    <w:rsid w:val="00903E06"/>
    <w:rPr>
      <w:sz w:val="20"/>
      <w:szCs w:val="20"/>
    </w:rPr>
  </w:style>
  <w:style w:type="character" w:customStyle="1" w:styleId="CommentaireCar">
    <w:name w:val="Commentaire Car"/>
    <w:basedOn w:val="Policepardfaut"/>
    <w:link w:val="Commentaire"/>
    <w:rsid w:val="00903E06"/>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903E06"/>
    <w:pPr>
      <w:ind w:left="708"/>
    </w:pPr>
  </w:style>
  <w:style w:type="paragraph" w:styleId="Textedebulles">
    <w:name w:val="Balloon Text"/>
    <w:basedOn w:val="Normal"/>
    <w:link w:val="TextedebullesCar"/>
    <w:uiPriority w:val="99"/>
    <w:semiHidden/>
    <w:unhideWhenUsed/>
    <w:rsid w:val="00903E06"/>
    <w:rPr>
      <w:rFonts w:ascii="Tahoma" w:hAnsi="Tahoma" w:cs="Tahoma"/>
      <w:sz w:val="16"/>
      <w:szCs w:val="16"/>
    </w:rPr>
  </w:style>
  <w:style w:type="character" w:customStyle="1" w:styleId="TextedebullesCar">
    <w:name w:val="Texte de bulles Car"/>
    <w:basedOn w:val="Policepardfaut"/>
    <w:link w:val="Textedebulles"/>
    <w:uiPriority w:val="99"/>
    <w:semiHidden/>
    <w:rsid w:val="00903E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3E06"/>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903E06"/>
    <w:pPr>
      <w:tabs>
        <w:tab w:val="center" w:pos="4536"/>
        <w:tab w:val="right" w:pos="9072"/>
      </w:tabs>
    </w:pPr>
  </w:style>
  <w:style w:type="character" w:customStyle="1" w:styleId="VoettekstChar">
    <w:name w:val="Voettekst Char"/>
    <w:basedOn w:val="Standaardalinea-lettertype"/>
    <w:link w:val="Voettekst"/>
    <w:rsid w:val="00903E06"/>
    <w:rPr>
      <w:rFonts w:ascii="Times New Roman" w:eastAsia="Times New Roman" w:hAnsi="Times New Roman" w:cs="Times New Roman"/>
      <w:sz w:val="24"/>
      <w:szCs w:val="24"/>
      <w:lang w:val="en-US"/>
    </w:rPr>
  </w:style>
  <w:style w:type="character" w:styleId="Paginanummer">
    <w:name w:val="page number"/>
    <w:basedOn w:val="Standaardalinea-lettertype"/>
    <w:rsid w:val="00903E06"/>
  </w:style>
  <w:style w:type="character" w:styleId="Verwijzingopmerking">
    <w:name w:val="annotation reference"/>
    <w:rsid w:val="00903E06"/>
    <w:rPr>
      <w:sz w:val="16"/>
      <w:szCs w:val="16"/>
    </w:rPr>
  </w:style>
  <w:style w:type="paragraph" w:styleId="Tekstopmerking">
    <w:name w:val="annotation text"/>
    <w:basedOn w:val="Standaard"/>
    <w:link w:val="TekstopmerkingChar"/>
    <w:rsid w:val="00903E06"/>
    <w:rPr>
      <w:sz w:val="20"/>
      <w:szCs w:val="20"/>
    </w:rPr>
  </w:style>
  <w:style w:type="character" w:customStyle="1" w:styleId="TekstopmerkingChar">
    <w:name w:val="Tekst opmerking Char"/>
    <w:basedOn w:val="Standaardalinea-lettertype"/>
    <w:link w:val="Tekstopmerking"/>
    <w:rsid w:val="00903E06"/>
    <w:rPr>
      <w:rFonts w:ascii="Times New Roman" w:eastAsia="Times New Roman" w:hAnsi="Times New Roman" w:cs="Times New Roman"/>
      <w:sz w:val="20"/>
      <w:szCs w:val="20"/>
      <w:lang w:val="en-US"/>
    </w:rPr>
  </w:style>
  <w:style w:type="paragraph" w:styleId="Lijstalinea">
    <w:name w:val="List Paragraph"/>
    <w:basedOn w:val="Standaard"/>
    <w:uiPriority w:val="34"/>
    <w:qFormat/>
    <w:rsid w:val="00903E06"/>
    <w:pPr>
      <w:ind w:left="708"/>
    </w:pPr>
  </w:style>
  <w:style w:type="paragraph" w:styleId="Ballontekst">
    <w:name w:val="Balloon Text"/>
    <w:basedOn w:val="Standaard"/>
    <w:link w:val="BallontekstChar"/>
    <w:uiPriority w:val="99"/>
    <w:semiHidden/>
    <w:unhideWhenUsed/>
    <w:rsid w:val="00903E06"/>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E0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3068</Words>
  <Characters>16880</Characters>
  <Application>Microsoft Office Word</Application>
  <DocSecurity>4</DocSecurity>
  <Lines>140</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Kabinet Grouwels</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Dekoster</dc:creator>
  <cp:lastModifiedBy>anne</cp:lastModifiedBy>
  <cp:revision>2</cp:revision>
  <cp:lastPrinted>2014-01-24T16:05:00Z</cp:lastPrinted>
  <dcterms:created xsi:type="dcterms:W3CDTF">2014-10-23T12:31:00Z</dcterms:created>
  <dcterms:modified xsi:type="dcterms:W3CDTF">2014-10-23T12:31:00Z</dcterms:modified>
</cp:coreProperties>
</file>